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B2D68C" w14:textId="77777777" w:rsidR="003C70AA" w:rsidRPr="0019481B" w:rsidRDefault="003C70AA" w:rsidP="003C70AA">
      <w:pPr>
        <w:rPr>
          <w:rFonts w:ascii="Times New Roman" w:hAnsi="Times New Roman" w:cs="Times New Roman"/>
          <w:b/>
          <w:sz w:val="24"/>
          <w:szCs w:val="24"/>
        </w:rPr>
      </w:pPr>
      <w:r w:rsidRPr="0019481B">
        <w:rPr>
          <w:rFonts w:ascii="Times New Roman" w:hAnsi="Times New Roman" w:cs="Times New Roman"/>
          <w:b/>
          <w:sz w:val="24"/>
          <w:szCs w:val="24"/>
        </w:rPr>
        <w:t>Краткая информация о проекте</w:t>
      </w:r>
    </w:p>
    <w:tbl>
      <w:tblPr>
        <w:tblStyle w:val="a3"/>
        <w:tblW w:w="0" w:type="auto"/>
        <w:tblLook w:val="04A0" w:firstRow="1" w:lastRow="0" w:firstColumn="1" w:lastColumn="0" w:noHBand="0" w:noVBand="1"/>
      </w:tblPr>
      <w:tblGrid>
        <w:gridCol w:w="3539"/>
        <w:gridCol w:w="5806"/>
      </w:tblGrid>
      <w:tr w:rsidR="003C70AA" w:rsidRPr="0019481B" w14:paraId="7D5398BE" w14:textId="77777777" w:rsidTr="00D61F4B">
        <w:tc>
          <w:tcPr>
            <w:tcW w:w="3539" w:type="dxa"/>
          </w:tcPr>
          <w:p w14:paraId="0FDD83CA" w14:textId="77777777" w:rsidR="003C70AA" w:rsidRPr="0019481B" w:rsidRDefault="003C70AA" w:rsidP="00D61F4B">
            <w:pPr>
              <w:rPr>
                <w:rFonts w:ascii="Times New Roman" w:hAnsi="Times New Roman" w:cs="Times New Roman"/>
                <w:sz w:val="24"/>
                <w:szCs w:val="24"/>
                <w:lang w:val="kk-KZ"/>
              </w:rPr>
            </w:pPr>
            <w:r w:rsidRPr="0019481B">
              <w:rPr>
                <w:rFonts w:ascii="Times New Roman" w:hAnsi="Times New Roman" w:cs="Times New Roman"/>
                <w:sz w:val="24"/>
                <w:szCs w:val="24"/>
                <w:lang w:val="kk-KZ"/>
              </w:rPr>
              <w:t>Наименование</w:t>
            </w:r>
          </w:p>
          <w:p w14:paraId="4015A86F" w14:textId="77777777" w:rsidR="003C70AA" w:rsidRPr="0019481B" w:rsidRDefault="003C70AA" w:rsidP="00D61F4B">
            <w:pPr>
              <w:rPr>
                <w:rFonts w:ascii="Times New Roman" w:hAnsi="Times New Roman" w:cs="Times New Roman"/>
                <w:sz w:val="24"/>
                <w:szCs w:val="24"/>
                <w:lang w:val="kk-KZ"/>
              </w:rPr>
            </w:pPr>
          </w:p>
        </w:tc>
        <w:tc>
          <w:tcPr>
            <w:tcW w:w="5806" w:type="dxa"/>
          </w:tcPr>
          <w:p w14:paraId="19EB922D" w14:textId="7D7578F9" w:rsidR="003C70AA" w:rsidRPr="007940E5" w:rsidRDefault="007940E5" w:rsidP="00702BD0">
            <w:pPr>
              <w:jc w:val="both"/>
              <w:rPr>
                <w:rFonts w:ascii="Times New Roman" w:eastAsia="Times New Roman" w:hAnsi="Times New Roman" w:cs="Times New Roman"/>
                <w:color w:val="000000"/>
                <w:sz w:val="24"/>
                <w:szCs w:val="24"/>
                <w:lang w:eastAsia="zh-CN"/>
              </w:rPr>
            </w:pPr>
            <w:r w:rsidRPr="007940E5">
              <w:rPr>
                <w:rFonts w:ascii="Times New Roman" w:eastAsia="Times New Roman" w:hAnsi="Times New Roman" w:cs="Times New Roman"/>
                <w:color w:val="000000"/>
                <w:sz w:val="24"/>
                <w:szCs w:val="24"/>
                <w:lang w:eastAsia="zh-CN"/>
              </w:rPr>
              <w:t xml:space="preserve">AP23490211 </w:t>
            </w:r>
            <w:r w:rsidR="00236631" w:rsidRPr="007940E5">
              <w:rPr>
                <w:rFonts w:ascii="Times New Roman" w:eastAsia="Times New Roman" w:hAnsi="Times New Roman" w:cs="Times New Roman"/>
                <w:color w:val="000000"/>
                <w:sz w:val="24"/>
                <w:szCs w:val="24"/>
                <w:lang w:eastAsia="zh-CN"/>
              </w:rPr>
              <w:t>«</w:t>
            </w:r>
            <w:r w:rsidRPr="007940E5">
              <w:rPr>
                <w:rFonts w:ascii="Times New Roman" w:eastAsia="Times New Roman" w:hAnsi="Times New Roman" w:cs="Times New Roman"/>
                <w:color w:val="000000"/>
                <w:sz w:val="24"/>
                <w:szCs w:val="24"/>
                <w:lang w:eastAsia="zh-CN"/>
              </w:rPr>
              <w:t xml:space="preserve">Разработка </w:t>
            </w:r>
            <w:proofErr w:type="spellStart"/>
            <w:r w:rsidRPr="007940E5">
              <w:rPr>
                <w:rFonts w:ascii="Times New Roman" w:eastAsia="Times New Roman" w:hAnsi="Times New Roman" w:cs="Times New Roman"/>
                <w:color w:val="000000"/>
                <w:sz w:val="24"/>
                <w:szCs w:val="24"/>
                <w:lang w:eastAsia="zh-CN"/>
              </w:rPr>
              <w:t>микробно</w:t>
            </w:r>
            <w:proofErr w:type="spellEnd"/>
            <w:r w:rsidRPr="007940E5">
              <w:rPr>
                <w:rFonts w:ascii="Times New Roman" w:eastAsia="Times New Roman" w:hAnsi="Times New Roman" w:cs="Times New Roman"/>
                <w:color w:val="000000"/>
                <w:sz w:val="24"/>
                <w:szCs w:val="24"/>
                <w:lang w:eastAsia="zh-CN"/>
              </w:rPr>
              <w:t>-индуцированного способа обеспыливания с использованием нативных штаммов бактерий для снижения эмиссии угольной пыли</w:t>
            </w:r>
            <w:r w:rsidR="00236631" w:rsidRPr="007940E5">
              <w:rPr>
                <w:rFonts w:ascii="Times New Roman" w:eastAsia="Times New Roman" w:hAnsi="Times New Roman" w:cs="Times New Roman"/>
                <w:color w:val="000000"/>
                <w:sz w:val="24"/>
                <w:szCs w:val="24"/>
                <w:lang w:eastAsia="zh-CN"/>
              </w:rPr>
              <w:t>»</w:t>
            </w:r>
            <w:r w:rsidR="00702BD0" w:rsidRPr="007940E5">
              <w:rPr>
                <w:rFonts w:ascii="Times New Roman" w:eastAsia="Times New Roman" w:hAnsi="Times New Roman" w:cs="Times New Roman"/>
                <w:color w:val="000000"/>
                <w:sz w:val="24"/>
                <w:szCs w:val="24"/>
                <w:lang w:eastAsia="zh-CN"/>
              </w:rPr>
              <w:t xml:space="preserve"> </w:t>
            </w:r>
          </w:p>
        </w:tc>
      </w:tr>
      <w:tr w:rsidR="003C70AA" w:rsidRPr="0019481B" w14:paraId="32B30765" w14:textId="77777777" w:rsidTr="00D61F4B">
        <w:tc>
          <w:tcPr>
            <w:tcW w:w="3539" w:type="dxa"/>
          </w:tcPr>
          <w:p w14:paraId="0B17AD68" w14:textId="77777777" w:rsidR="003C70AA" w:rsidRPr="0019481B" w:rsidRDefault="003C70AA" w:rsidP="00D61F4B">
            <w:pPr>
              <w:rPr>
                <w:rFonts w:ascii="Times New Roman" w:hAnsi="Times New Roman" w:cs="Times New Roman"/>
                <w:sz w:val="24"/>
                <w:szCs w:val="24"/>
                <w:lang w:val="kk-KZ"/>
              </w:rPr>
            </w:pPr>
            <w:r w:rsidRPr="0019481B">
              <w:rPr>
                <w:rFonts w:ascii="Times New Roman" w:hAnsi="Times New Roman" w:cs="Times New Roman"/>
                <w:sz w:val="24"/>
                <w:szCs w:val="24"/>
                <w:lang w:val="kk-KZ"/>
              </w:rPr>
              <w:t>Актуальность</w:t>
            </w:r>
          </w:p>
          <w:p w14:paraId="26643657" w14:textId="77777777" w:rsidR="003C70AA" w:rsidRPr="0019481B" w:rsidRDefault="003C70AA" w:rsidP="00D61F4B">
            <w:pPr>
              <w:rPr>
                <w:rFonts w:ascii="Times New Roman" w:hAnsi="Times New Roman" w:cs="Times New Roman"/>
                <w:sz w:val="24"/>
                <w:szCs w:val="24"/>
                <w:lang w:val="kk-KZ"/>
              </w:rPr>
            </w:pPr>
          </w:p>
        </w:tc>
        <w:tc>
          <w:tcPr>
            <w:tcW w:w="5806" w:type="dxa"/>
          </w:tcPr>
          <w:p w14:paraId="6D856CFD" w14:textId="2D60CE61" w:rsidR="003C70AA" w:rsidRPr="002C4A1D" w:rsidRDefault="002C4A1D" w:rsidP="002C4A1D">
            <w:pPr>
              <w:pStyle w:val="a9"/>
              <w:spacing w:before="0" w:beforeAutospacing="0" w:after="0" w:afterAutospacing="0"/>
              <w:jc w:val="both"/>
            </w:pPr>
            <w:r>
              <w:rPr>
                <w:color w:val="000000"/>
              </w:rPr>
              <w:t>В процессе добычи, переработки и транспортировки угля образуется огромное количество дисперсной пыли, что приводит к загрязнению окружающей среды угольной пылью, самовозгоранию, а также взрыву угольной пыли. Поэтому разработка “</w:t>
            </w:r>
            <w:proofErr w:type="spellStart"/>
            <w:r>
              <w:rPr>
                <w:color w:val="000000"/>
              </w:rPr>
              <w:t>green</w:t>
            </w:r>
            <w:proofErr w:type="spellEnd"/>
            <w:r>
              <w:rPr>
                <w:color w:val="000000"/>
              </w:rPr>
              <w:t xml:space="preserve"> </w:t>
            </w:r>
            <w:proofErr w:type="spellStart"/>
            <w:r>
              <w:rPr>
                <w:color w:val="000000"/>
              </w:rPr>
              <w:t>dust</w:t>
            </w:r>
            <w:proofErr w:type="spellEnd"/>
            <w:r>
              <w:rPr>
                <w:color w:val="000000"/>
              </w:rPr>
              <w:t>” технологии ингибирования чрезвычайно необходима. Технология биологической минерализации предлагает экологически устойчивый и безопасный подход к добыче угля. Учитывая эффективность микроорганизмов в инженерии и экологии, в настоящем исследовании будут использованы нативные (аборигенные) штаммы бактерий с целью стабилизации и смягчения рассеяния угольной пыли в условиях Казахстана. Результаты скрининга, минерализации и пылеподавления этих штаммов позволят теоретически и практически обосновать применение данного подхода для борьбы с угольной пылью.</w:t>
            </w:r>
          </w:p>
        </w:tc>
      </w:tr>
      <w:tr w:rsidR="003C70AA" w:rsidRPr="0019481B" w14:paraId="08BF7A4B" w14:textId="77777777" w:rsidTr="00D61F4B">
        <w:tc>
          <w:tcPr>
            <w:tcW w:w="3539" w:type="dxa"/>
          </w:tcPr>
          <w:p w14:paraId="192F6D4F" w14:textId="77777777" w:rsidR="003C70AA" w:rsidRPr="0019481B" w:rsidRDefault="003C70AA" w:rsidP="00D61F4B">
            <w:pPr>
              <w:rPr>
                <w:rFonts w:ascii="Times New Roman" w:hAnsi="Times New Roman" w:cs="Times New Roman"/>
                <w:sz w:val="24"/>
                <w:szCs w:val="24"/>
                <w:lang w:val="kk-KZ"/>
              </w:rPr>
            </w:pPr>
            <w:r w:rsidRPr="0019481B">
              <w:rPr>
                <w:rFonts w:ascii="Times New Roman" w:hAnsi="Times New Roman" w:cs="Times New Roman"/>
                <w:sz w:val="24"/>
                <w:szCs w:val="24"/>
                <w:lang w:val="kk-KZ"/>
              </w:rPr>
              <w:t>Цель</w:t>
            </w:r>
          </w:p>
          <w:p w14:paraId="4B812B57" w14:textId="77777777" w:rsidR="003C70AA" w:rsidRPr="0019481B" w:rsidRDefault="003C70AA" w:rsidP="00D61F4B">
            <w:pPr>
              <w:rPr>
                <w:rFonts w:ascii="Times New Roman" w:hAnsi="Times New Roman" w:cs="Times New Roman"/>
                <w:sz w:val="24"/>
                <w:szCs w:val="24"/>
                <w:lang w:val="kk-KZ"/>
              </w:rPr>
            </w:pPr>
          </w:p>
        </w:tc>
        <w:tc>
          <w:tcPr>
            <w:tcW w:w="5806" w:type="dxa"/>
          </w:tcPr>
          <w:p w14:paraId="356898ED" w14:textId="45F0D10D" w:rsidR="003C70AA" w:rsidRPr="00E93F92" w:rsidRDefault="002C4A1D" w:rsidP="00E93F92">
            <w:pPr>
              <w:pStyle w:val="a9"/>
              <w:spacing w:before="0" w:beforeAutospacing="0" w:after="0" w:afterAutospacing="0"/>
              <w:jc w:val="both"/>
              <w:rPr>
                <w:lang w:val="kk-KZ"/>
              </w:rPr>
            </w:pPr>
            <w:r>
              <w:rPr>
                <w:color w:val="000000"/>
              </w:rPr>
              <w:t xml:space="preserve">Разработать и внедрить </w:t>
            </w:r>
            <w:proofErr w:type="spellStart"/>
            <w:r>
              <w:rPr>
                <w:color w:val="000000"/>
              </w:rPr>
              <w:t>микробно</w:t>
            </w:r>
            <w:proofErr w:type="spellEnd"/>
            <w:r>
              <w:rPr>
                <w:color w:val="000000"/>
              </w:rPr>
              <w:t>-индуцированную стратегию осаждения карбоната для контроля и смягчения воздействия угольной пыли в лабораторных и полевых условиях.</w:t>
            </w:r>
          </w:p>
        </w:tc>
      </w:tr>
      <w:tr w:rsidR="00236631" w:rsidRPr="0019481B" w14:paraId="19E0B0A1" w14:textId="77777777" w:rsidTr="00D61F4B">
        <w:tc>
          <w:tcPr>
            <w:tcW w:w="3539" w:type="dxa"/>
          </w:tcPr>
          <w:p w14:paraId="45E96DD2" w14:textId="038A5B79" w:rsidR="00236631" w:rsidRPr="0019481B" w:rsidRDefault="00236631" w:rsidP="00D61F4B">
            <w:pPr>
              <w:rPr>
                <w:rFonts w:ascii="Times New Roman" w:hAnsi="Times New Roman" w:cs="Times New Roman"/>
                <w:sz w:val="24"/>
                <w:szCs w:val="24"/>
                <w:lang w:val="kk-KZ"/>
              </w:rPr>
            </w:pPr>
            <w:r w:rsidRPr="0019481B">
              <w:rPr>
                <w:rFonts w:ascii="Times New Roman" w:hAnsi="Times New Roman" w:cs="Times New Roman"/>
                <w:sz w:val="24"/>
                <w:szCs w:val="24"/>
                <w:lang w:val="kk-KZ"/>
              </w:rPr>
              <w:t>Задачи</w:t>
            </w:r>
          </w:p>
        </w:tc>
        <w:tc>
          <w:tcPr>
            <w:tcW w:w="5806" w:type="dxa"/>
          </w:tcPr>
          <w:p w14:paraId="00B5CF7A" w14:textId="77777777" w:rsidR="002C4A1D" w:rsidRDefault="002C4A1D" w:rsidP="002C4A1D">
            <w:pPr>
              <w:pStyle w:val="a9"/>
              <w:spacing w:before="0" w:beforeAutospacing="0" w:after="0" w:afterAutospacing="0"/>
              <w:ind w:firstLine="36"/>
              <w:jc w:val="both"/>
            </w:pPr>
            <w:r>
              <w:rPr>
                <w:color w:val="000000"/>
              </w:rPr>
              <w:t>- Собрать и охарактеризовать (химические и физические) образцы угольной пыли, обратив особое внимание на их экологические и токсичные свойства. Всестороннее понимание физических свойств и химического состава угольной пыли необходимо для разработки эффективного и практичного метода пылеподавления.</w:t>
            </w:r>
          </w:p>
          <w:p w14:paraId="59E52235" w14:textId="77777777" w:rsidR="002C4A1D" w:rsidRDefault="002C4A1D" w:rsidP="002C4A1D">
            <w:pPr>
              <w:pStyle w:val="a9"/>
              <w:spacing w:before="0" w:beforeAutospacing="0" w:after="0" w:afterAutospacing="0"/>
              <w:ind w:firstLine="36"/>
              <w:jc w:val="both"/>
            </w:pPr>
            <w:r>
              <w:rPr>
                <w:color w:val="000000"/>
              </w:rPr>
              <w:t xml:space="preserve">- Выделить, идентифицировать и охарактеризовать </w:t>
            </w:r>
            <w:proofErr w:type="spellStart"/>
            <w:r>
              <w:rPr>
                <w:color w:val="000000"/>
              </w:rPr>
              <w:t>уреазопродуцирующие</w:t>
            </w:r>
            <w:proofErr w:type="spellEnd"/>
            <w:r>
              <w:rPr>
                <w:color w:val="000000"/>
              </w:rPr>
              <w:t xml:space="preserve"> микроорганизмы с улучшенными экологическими свойствами из угольной среды. Резидентные (местные) микроорганизмы в угле лучше адаптированы к суровым условиям угольной среды и обладают большим функциональным потенциалом. </w:t>
            </w:r>
          </w:p>
          <w:p w14:paraId="465E2F82" w14:textId="77777777" w:rsidR="002C4A1D" w:rsidRDefault="002C4A1D" w:rsidP="002C4A1D">
            <w:pPr>
              <w:pStyle w:val="a9"/>
              <w:spacing w:before="0" w:beforeAutospacing="0" w:after="0" w:afterAutospacing="0"/>
              <w:ind w:firstLine="36"/>
              <w:jc w:val="both"/>
            </w:pPr>
            <w:r>
              <w:rPr>
                <w:color w:val="000000"/>
              </w:rPr>
              <w:t xml:space="preserve">- Провести скрининг </w:t>
            </w:r>
            <w:proofErr w:type="spellStart"/>
            <w:r>
              <w:rPr>
                <w:color w:val="000000"/>
              </w:rPr>
              <w:t>уреазопродуцирующих</w:t>
            </w:r>
            <w:proofErr w:type="spellEnd"/>
            <w:r>
              <w:rPr>
                <w:color w:val="000000"/>
              </w:rPr>
              <w:t xml:space="preserve"> штаммов микроорганизмов в угле, что позволит продвинуться в разработке биологических средств для подавления угольной пыли. Скрининг может дать возможные преимущества в плане выживаемости и минерализации </w:t>
            </w:r>
            <w:proofErr w:type="spellStart"/>
            <w:r>
              <w:rPr>
                <w:color w:val="000000"/>
              </w:rPr>
              <w:t>уреазных</w:t>
            </w:r>
            <w:proofErr w:type="spellEnd"/>
            <w:r>
              <w:rPr>
                <w:color w:val="000000"/>
              </w:rPr>
              <w:t xml:space="preserve"> бактерий, участвующих в процессе пылеподавления.</w:t>
            </w:r>
          </w:p>
          <w:p w14:paraId="265174E1" w14:textId="77777777" w:rsidR="002C4A1D" w:rsidRDefault="002C4A1D" w:rsidP="002C4A1D">
            <w:pPr>
              <w:pStyle w:val="a9"/>
              <w:spacing w:before="0" w:beforeAutospacing="0" w:after="0" w:afterAutospacing="0"/>
              <w:ind w:firstLine="36"/>
              <w:jc w:val="both"/>
            </w:pPr>
            <w:r>
              <w:rPr>
                <w:color w:val="000000"/>
              </w:rPr>
              <w:t xml:space="preserve">- Определить </w:t>
            </w:r>
            <w:proofErr w:type="spellStart"/>
            <w:r>
              <w:rPr>
                <w:color w:val="000000"/>
              </w:rPr>
              <w:t>уреазную</w:t>
            </w:r>
            <w:proofErr w:type="spellEnd"/>
            <w:r>
              <w:rPr>
                <w:color w:val="000000"/>
              </w:rPr>
              <w:t xml:space="preserve"> активность штаммов микроорганизмов. </w:t>
            </w:r>
            <w:proofErr w:type="spellStart"/>
            <w:r>
              <w:rPr>
                <w:color w:val="000000"/>
              </w:rPr>
              <w:t>Уреазная</w:t>
            </w:r>
            <w:proofErr w:type="spellEnd"/>
            <w:r>
              <w:rPr>
                <w:color w:val="000000"/>
              </w:rPr>
              <w:t xml:space="preserve"> активность бактерий оказывает существенное влияние на разложение </w:t>
            </w:r>
            <w:r>
              <w:rPr>
                <w:color w:val="000000"/>
              </w:rPr>
              <w:lastRenderedPageBreak/>
              <w:t>мочевины и последующее образование осадка карбоната кальция.</w:t>
            </w:r>
          </w:p>
          <w:p w14:paraId="1DFDAFBC" w14:textId="77777777" w:rsidR="002C4A1D" w:rsidRDefault="002C4A1D" w:rsidP="002C4A1D">
            <w:pPr>
              <w:pStyle w:val="a9"/>
              <w:spacing w:before="0" w:beforeAutospacing="0" w:after="0" w:afterAutospacing="0"/>
              <w:ind w:firstLine="36"/>
              <w:jc w:val="both"/>
            </w:pPr>
            <w:r>
              <w:rPr>
                <w:color w:val="000000"/>
              </w:rPr>
              <w:t xml:space="preserve">- Изучить влияние факторов окружающей среды на </w:t>
            </w:r>
            <w:proofErr w:type="spellStart"/>
            <w:r>
              <w:rPr>
                <w:color w:val="000000"/>
              </w:rPr>
              <w:t>уреазную</w:t>
            </w:r>
            <w:proofErr w:type="spellEnd"/>
            <w:r>
              <w:rPr>
                <w:color w:val="000000"/>
              </w:rPr>
              <w:t xml:space="preserve"> активность штаммов микроорганизмов. На активность </w:t>
            </w:r>
            <w:proofErr w:type="spellStart"/>
            <w:r>
              <w:rPr>
                <w:color w:val="000000"/>
              </w:rPr>
              <w:t>уреазы</w:t>
            </w:r>
            <w:proofErr w:type="spellEnd"/>
            <w:r>
              <w:rPr>
                <w:color w:val="000000"/>
              </w:rPr>
              <w:t xml:space="preserve">, выделяемой </w:t>
            </w:r>
            <w:proofErr w:type="spellStart"/>
            <w:r>
              <w:rPr>
                <w:color w:val="000000"/>
              </w:rPr>
              <w:t>уреазными</w:t>
            </w:r>
            <w:proofErr w:type="spellEnd"/>
            <w:r>
              <w:rPr>
                <w:color w:val="000000"/>
              </w:rPr>
              <w:t xml:space="preserve"> бактериями, большое влияние оказывает изменение факторов окружающей среды, таких как мочевина, хлорид кальция, значение pH, различные размеры угольной пыли. </w:t>
            </w:r>
          </w:p>
          <w:p w14:paraId="284B8A87" w14:textId="77777777" w:rsidR="002C4A1D" w:rsidRDefault="002C4A1D" w:rsidP="002C4A1D">
            <w:pPr>
              <w:pStyle w:val="a9"/>
              <w:spacing w:before="0" w:beforeAutospacing="0" w:after="0" w:afterAutospacing="0"/>
              <w:ind w:firstLine="36"/>
              <w:jc w:val="both"/>
            </w:pPr>
            <w:r>
              <w:rPr>
                <w:color w:val="000000"/>
              </w:rPr>
              <w:t xml:space="preserve">- Оценить адсорбционную способность штаммов микроорганизмов на угле с целью лучшего понимания механизма пылеподавления. Адсорбция </w:t>
            </w:r>
            <w:proofErr w:type="spellStart"/>
            <w:r>
              <w:rPr>
                <w:color w:val="000000"/>
              </w:rPr>
              <w:t>уреазопродуцирующих</w:t>
            </w:r>
            <w:proofErr w:type="spellEnd"/>
            <w:r>
              <w:rPr>
                <w:color w:val="000000"/>
              </w:rPr>
              <w:t xml:space="preserve"> бактерий на угольной пыли является важным элементом в работе микробных </w:t>
            </w:r>
            <w:proofErr w:type="spellStart"/>
            <w:r>
              <w:rPr>
                <w:color w:val="000000"/>
              </w:rPr>
              <w:t>пылеподавителей</w:t>
            </w:r>
            <w:proofErr w:type="spellEnd"/>
            <w:r>
              <w:rPr>
                <w:color w:val="000000"/>
              </w:rPr>
              <w:t xml:space="preserve">, влияющим на выделение </w:t>
            </w:r>
            <w:proofErr w:type="spellStart"/>
            <w:r>
              <w:rPr>
                <w:color w:val="000000"/>
              </w:rPr>
              <w:t>уреазы</w:t>
            </w:r>
            <w:proofErr w:type="spellEnd"/>
            <w:r>
              <w:rPr>
                <w:color w:val="000000"/>
              </w:rPr>
              <w:t xml:space="preserve"> и повышающим эффективность пылеулавливания.</w:t>
            </w:r>
          </w:p>
          <w:p w14:paraId="750E1E9A" w14:textId="77777777" w:rsidR="002C4A1D" w:rsidRDefault="002C4A1D" w:rsidP="002C4A1D">
            <w:pPr>
              <w:pStyle w:val="a9"/>
              <w:spacing w:before="0" w:beforeAutospacing="0" w:after="0" w:afterAutospacing="0"/>
              <w:ind w:firstLine="36"/>
              <w:jc w:val="both"/>
            </w:pPr>
            <w:r>
              <w:rPr>
                <w:color w:val="000000"/>
              </w:rPr>
              <w:t xml:space="preserve">- Провести и охарактеризовать процесс минерализации штаммов бактерий. Эта возможность крайне важна для исследования эффективности консолидации угольной пыли и способности к </w:t>
            </w:r>
            <w:proofErr w:type="spellStart"/>
            <w:r>
              <w:rPr>
                <w:color w:val="000000"/>
              </w:rPr>
              <w:t>пылефиксации</w:t>
            </w:r>
            <w:proofErr w:type="spellEnd"/>
            <w:r>
              <w:rPr>
                <w:color w:val="000000"/>
              </w:rPr>
              <w:t xml:space="preserve">, что дает эмпирические данные для будущего применения технологии </w:t>
            </w:r>
            <w:proofErr w:type="spellStart"/>
            <w:r>
              <w:rPr>
                <w:color w:val="000000"/>
              </w:rPr>
              <w:t>биоминерализации</w:t>
            </w:r>
            <w:proofErr w:type="spellEnd"/>
            <w:r>
              <w:rPr>
                <w:color w:val="000000"/>
              </w:rPr>
              <w:t>.</w:t>
            </w:r>
          </w:p>
          <w:p w14:paraId="39B8F7AD" w14:textId="77777777" w:rsidR="002C4A1D" w:rsidRDefault="002C4A1D" w:rsidP="002C4A1D">
            <w:pPr>
              <w:pStyle w:val="a9"/>
              <w:spacing w:before="0" w:beforeAutospacing="0" w:after="0" w:afterAutospacing="0"/>
              <w:ind w:firstLine="36"/>
              <w:jc w:val="both"/>
            </w:pPr>
            <w:r>
              <w:rPr>
                <w:color w:val="000000"/>
              </w:rPr>
              <w:t xml:space="preserve">- Приготовить/применить композиционные ПАВ (поверхностно-активные вещества) в сочетании с микробной минерализацией для повышения эффективности системы. Применение ПАВ в сочетании с технологией </w:t>
            </w:r>
            <w:proofErr w:type="spellStart"/>
            <w:r>
              <w:rPr>
                <w:color w:val="000000"/>
              </w:rPr>
              <w:t>микробно</w:t>
            </w:r>
            <w:proofErr w:type="spellEnd"/>
            <w:r>
              <w:rPr>
                <w:color w:val="000000"/>
              </w:rPr>
              <w:t xml:space="preserve">-индуцированного осаждения карбонатов может повысить эффективность подавления угольной пыли микробными </w:t>
            </w:r>
            <w:proofErr w:type="spellStart"/>
            <w:r>
              <w:rPr>
                <w:color w:val="000000"/>
              </w:rPr>
              <w:t>пылеподавителями</w:t>
            </w:r>
            <w:proofErr w:type="spellEnd"/>
            <w:r>
              <w:rPr>
                <w:color w:val="000000"/>
              </w:rPr>
              <w:t>. </w:t>
            </w:r>
          </w:p>
          <w:p w14:paraId="080279E6" w14:textId="77777777" w:rsidR="002C4A1D" w:rsidRDefault="002C4A1D" w:rsidP="002C4A1D">
            <w:pPr>
              <w:pStyle w:val="a9"/>
              <w:spacing w:before="0" w:beforeAutospacing="0" w:after="0" w:afterAutospacing="0"/>
              <w:ind w:firstLine="36"/>
              <w:jc w:val="both"/>
            </w:pPr>
            <w:r>
              <w:rPr>
                <w:color w:val="000000"/>
              </w:rPr>
              <w:t xml:space="preserve">- Провести исследования эффективности пылеподавления. Эффект пылеподавления будет оцениваться с помощью </w:t>
            </w:r>
            <w:proofErr w:type="spellStart"/>
            <w:r>
              <w:rPr>
                <w:color w:val="000000"/>
              </w:rPr>
              <w:t>ветроэрозионных</w:t>
            </w:r>
            <w:proofErr w:type="spellEnd"/>
            <w:r>
              <w:rPr>
                <w:color w:val="000000"/>
              </w:rPr>
              <w:t>, дождевых, коррозионных и токсикологических тестов.</w:t>
            </w:r>
          </w:p>
          <w:p w14:paraId="2726E30A" w14:textId="7C953825" w:rsidR="00236631" w:rsidRPr="002C4A1D" w:rsidRDefault="002C4A1D" w:rsidP="002C4A1D">
            <w:pPr>
              <w:pStyle w:val="a9"/>
              <w:spacing w:before="0" w:beforeAutospacing="0" w:after="0" w:afterAutospacing="0"/>
              <w:ind w:firstLine="36"/>
              <w:jc w:val="both"/>
            </w:pPr>
            <w:r>
              <w:rPr>
                <w:color w:val="000000"/>
              </w:rPr>
              <w:t>- Расширить процесс микробной минерализации в условиях масштабирования с учетом экологической пригодности и экономических последствий. Данный подход будет реализован на открытом угольном разрезе в Казахстане для контроля и снижения выбросов угольной пыли.</w:t>
            </w:r>
          </w:p>
        </w:tc>
      </w:tr>
      <w:tr w:rsidR="003C70AA" w:rsidRPr="0019481B" w14:paraId="023AD87B" w14:textId="77777777" w:rsidTr="00D61F4B">
        <w:tc>
          <w:tcPr>
            <w:tcW w:w="3539" w:type="dxa"/>
          </w:tcPr>
          <w:p w14:paraId="34C33995" w14:textId="77777777" w:rsidR="003C70AA" w:rsidRPr="0019481B" w:rsidRDefault="003C70AA" w:rsidP="00D61F4B">
            <w:pPr>
              <w:rPr>
                <w:rFonts w:ascii="Times New Roman" w:hAnsi="Times New Roman" w:cs="Times New Roman"/>
                <w:sz w:val="24"/>
                <w:szCs w:val="24"/>
                <w:lang w:val="kk-KZ"/>
              </w:rPr>
            </w:pPr>
            <w:r w:rsidRPr="0019481B">
              <w:rPr>
                <w:rFonts w:ascii="Times New Roman" w:hAnsi="Times New Roman" w:cs="Times New Roman"/>
                <w:sz w:val="24"/>
                <w:szCs w:val="24"/>
                <w:lang w:val="kk-KZ"/>
              </w:rPr>
              <w:lastRenderedPageBreak/>
              <w:t xml:space="preserve">Ожидаемые и достигнутые результаты </w:t>
            </w:r>
          </w:p>
          <w:p w14:paraId="4084D4A8" w14:textId="77777777" w:rsidR="003C70AA" w:rsidRPr="0019481B" w:rsidRDefault="003C70AA" w:rsidP="00D61F4B">
            <w:pPr>
              <w:rPr>
                <w:rFonts w:ascii="Times New Roman" w:hAnsi="Times New Roman" w:cs="Times New Roman"/>
                <w:sz w:val="24"/>
                <w:szCs w:val="24"/>
                <w:lang w:val="kk-KZ"/>
              </w:rPr>
            </w:pPr>
          </w:p>
        </w:tc>
        <w:tc>
          <w:tcPr>
            <w:tcW w:w="5806" w:type="dxa"/>
          </w:tcPr>
          <w:p w14:paraId="54583BE4" w14:textId="77777777" w:rsidR="002C4A1D" w:rsidRDefault="002C4A1D" w:rsidP="00E93F92">
            <w:pPr>
              <w:pStyle w:val="a9"/>
              <w:spacing w:before="0" w:beforeAutospacing="0" w:after="0" w:afterAutospacing="0"/>
              <w:jc w:val="both"/>
              <w:rPr>
                <w:color w:val="000000"/>
              </w:rPr>
            </w:pPr>
            <w:r>
              <w:rPr>
                <w:color w:val="000000"/>
              </w:rPr>
              <w:t>В результате выполнения исследовательского проекта будет разработан экологически безопасный и экономически устойчивый способ подавления угольной пыли путем использования местных штаммов микроорганизмов для предотвращения рассеивания пыли и последующего загрязнения окружающей среды.</w:t>
            </w:r>
          </w:p>
          <w:p w14:paraId="42DF0E78" w14:textId="2CABC2AD" w:rsidR="003C70AA" w:rsidRPr="002C4A1D" w:rsidRDefault="002C4A1D" w:rsidP="00E93F92">
            <w:pPr>
              <w:pStyle w:val="a9"/>
              <w:spacing w:before="0" w:beforeAutospacing="0" w:after="0" w:afterAutospacing="0"/>
              <w:jc w:val="both"/>
            </w:pPr>
            <w:r>
              <w:rPr>
                <w:b/>
                <w:bCs/>
                <w:color w:val="000000"/>
              </w:rPr>
              <w:t>Мы стремимся реализовать поставленные задачи в соответствии со шкалой уровней готовности технологии (УГТ) следующим образом:</w:t>
            </w:r>
            <w:r>
              <w:rPr>
                <w:color w:val="000000"/>
              </w:rPr>
              <w:t xml:space="preserve"> от выбора технологических концепций (УГТ 2. Прикладные исследования) до опытно-конструкторской работы </w:t>
            </w:r>
            <w:r>
              <w:rPr>
                <w:color w:val="000000"/>
              </w:rPr>
              <w:lastRenderedPageBreak/>
              <w:t xml:space="preserve">(УГТ 4. Экспериментальные разработки). В частности, от исследования технологических стратегий по уменьшению выбросов угольной пыли с использованием микробов и выявления их преимуществ перед альтернативными методами до интеграции конструктивных и технологических элементов в </w:t>
            </w:r>
            <w:proofErr w:type="spellStart"/>
            <w:r>
              <w:rPr>
                <w:color w:val="000000"/>
              </w:rPr>
              <w:t>микробно</w:t>
            </w:r>
            <w:proofErr w:type="spellEnd"/>
            <w:r>
              <w:rPr>
                <w:color w:val="000000"/>
              </w:rPr>
              <w:t>-индуцированное осаждение карбонатов и определения его эксплуатационных характеристик. Следовательно, лабораторные и технологические регламенты, документация процесса подавления угольной пыли, а также способы/методы предотвращения распространения пыли и загрязнения воздуха являются основными научными и техническими результатами данных усилий.</w:t>
            </w:r>
          </w:p>
        </w:tc>
      </w:tr>
      <w:tr w:rsidR="003C70AA" w:rsidRPr="00E93F92" w14:paraId="2B05CD69" w14:textId="77777777" w:rsidTr="00D61F4B">
        <w:tc>
          <w:tcPr>
            <w:tcW w:w="3539" w:type="dxa"/>
          </w:tcPr>
          <w:p w14:paraId="268F93B8" w14:textId="77777777" w:rsidR="003C70AA" w:rsidRPr="0019481B" w:rsidRDefault="003C70AA" w:rsidP="00D61F4B">
            <w:pPr>
              <w:rPr>
                <w:rFonts w:ascii="Times New Roman" w:hAnsi="Times New Roman" w:cs="Times New Roman"/>
                <w:sz w:val="24"/>
                <w:szCs w:val="24"/>
                <w:lang w:val="kk-KZ"/>
              </w:rPr>
            </w:pPr>
            <w:r w:rsidRPr="0019481B">
              <w:rPr>
                <w:rFonts w:ascii="Times New Roman" w:hAnsi="Times New Roman" w:cs="Times New Roman"/>
                <w:sz w:val="24"/>
                <w:szCs w:val="24"/>
                <w:lang w:val="kk-KZ"/>
              </w:rPr>
              <w:lastRenderedPageBreak/>
              <w:t>Имена и фамилии членов исследовательской группы с их идентификаторами (Scopus Author ID, Researcher ID, ORCID, при наличии) и ссылками на соответствующие профили</w:t>
            </w:r>
          </w:p>
          <w:p w14:paraId="6D22B3B0" w14:textId="77777777" w:rsidR="003C70AA" w:rsidRPr="0019481B" w:rsidRDefault="003C70AA" w:rsidP="00D61F4B">
            <w:pPr>
              <w:rPr>
                <w:rFonts w:ascii="Times New Roman" w:hAnsi="Times New Roman" w:cs="Times New Roman"/>
                <w:sz w:val="24"/>
                <w:szCs w:val="24"/>
                <w:lang w:val="kk-KZ"/>
              </w:rPr>
            </w:pPr>
          </w:p>
        </w:tc>
        <w:tc>
          <w:tcPr>
            <w:tcW w:w="5806" w:type="dxa"/>
          </w:tcPr>
          <w:p w14:paraId="6B777813" w14:textId="77777777" w:rsidR="00E93F92" w:rsidRPr="00E93F92" w:rsidRDefault="00E93F92" w:rsidP="00E93F92">
            <w:pPr>
              <w:pStyle w:val="a8"/>
              <w:numPr>
                <w:ilvl w:val="0"/>
                <w:numId w:val="8"/>
              </w:numPr>
              <w:tabs>
                <w:tab w:val="left" w:pos="319"/>
              </w:tabs>
              <w:ind w:left="36" w:firstLine="0"/>
              <w:jc w:val="both"/>
              <w:rPr>
                <w:rFonts w:ascii="Times New Roman" w:hAnsi="Times New Roman" w:cs="Times New Roman"/>
                <w:color w:val="000000"/>
                <w:sz w:val="24"/>
                <w:szCs w:val="24"/>
                <w:lang w:val="en-US"/>
              </w:rPr>
            </w:pPr>
            <w:r w:rsidRPr="007940E5">
              <w:rPr>
                <w:rFonts w:ascii="Times New Roman" w:hAnsi="Times New Roman" w:cs="Times New Roman"/>
                <w:color w:val="000000"/>
                <w:sz w:val="24"/>
                <w:szCs w:val="24"/>
                <w:lang w:val="kk-KZ"/>
              </w:rPr>
              <w:t xml:space="preserve">Тастамбек Қуаныш Талғатұлы, PhD: Индекс Хирша – 7. </w:t>
            </w:r>
            <w:r w:rsidRPr="0019481B">
              <w:rPr>
                <w:rFonts w:ascii="Times New Roman" w:hAnsi="Times New Roman" w:cs="Times New Roman"/>
                <w:color w:val="000000"/>
                <w:sz w:val="24"/>
                <w:szCs w:val="24"/>
                <w:lang w:val="en-US"/>
              </w:rPr>
              <w:t>Scopus: 57200176041, Web of Science: AAO-3781–2020; ORCID: 0000-0002-2338-8816.</w:t>
            </w:r>
          </w:p>
          <w:p w14:paraId="7B839998" w14:textId="03843B87" w:rsidR="003C70AA" w:rsidRPr="00E93F92" w:rsidRDefault="00000000" w:rsidP="0019481B">
            <w:pPr>
              <w:pStyle w:val="a8"/>
              <w:numPr>
                <w:ilvl w:val="0"/>
                <w:numId w:val="8"/>
              </w:numPr>
              <w:tabs>
                <w:tab w:val="left" w:pos="319"/>
              </w:tabs>
              <w:ind w:left="36" w:firstLine="0"/>
              <w:jc w:val="both"/>
              <w:rPr>
                <w:rFonts w:ascii="Times New Roman" w:hAnsi="Times New Roman" w:cs="Times New Roman"/>
                <w:color w:val="000000"/>
                <w:sz w:val="24"/>
                <w:szCs w:val="24"/>
                <w:lang w:val="en-US"/>
              </w:rPr>
            </w:pPr>
            <w:hyperlink r:id="rId7" w:history="1">
              <w:proofErr w:type="spellStart"/>
              <w:r w:rsidR="0019481B" w:rsidRPr="007940E5">
                <w:rPr>
                  <w:rFonts w:ascii="Times New Roman" w:hAnsi="Times New Roman" w:cs="Times New Roman"/>
                  <w:color w:val="000000"/>
                  <w:sz w:val="24"/>
                  <w:szCs w:val="24"/>
                </w:rPr>
                <w:t>Акимбеков</w:t>
              </w:r>
              <w:proofErr w:type="spellEnd"/>
              <w:r w:rsidR="0019481B" w:rsidRPr="007940E5">
                <w:rPr>
                  <w:rFonts w:ascii="Times New Roman" w:hAnsi="Times New Roman" w:cs="Times New Roman"/>
                  <w:color w:val="000000"/>
                  <w:sz w:val="24"/>
                  <w:szCs w:val="24"/>
                </w:rPr>
                <w:t xml:space="preserve"> </w:t>
              </w:r>
              <w:proofErr w:type="spellStart"/>
              <w:r w:rsidR="0019481B" w:rsidRPr="007940E5">
                <w:rPr>
                  <w:rFonts w:ascii="Times New Roman" w:hAnsi="Times New Roman" w:cs="Times New Roman"/>
                  <w:color w:val="000000"/>
                  <w:sz w:val="24"/>
                  <w:szCs w:val="24"/>
                </w:rPr>
                <w:t>Нуралы</w:t>
              </w:r>
              <w:proofErr w:type="spellEnd"/>
              <w:r w:rsidR="0019481B" w:rsidRPr="007940E5">
                <w:rPr>
                  <w:rFonts w:ascii="Times New Roman" w:hAnsi="Times New Roman" w:cs="Times New Roman"/>
                  <w:color w:val="000000"/>
                  <w:sz w:val="24"/>
                  <w:szCs w:val="24"/>
                </w:rPr>
                <w:t xml:space="preserve"> </w:t>
              </w:r>
              <w:proofErr w:type="spellStart"/>
              <w:r w:rsidR="0019481B" w:rsidRPr="007940E5">
                <w:rPr>
                  <w:rFonts w:ascii="Times New Roman" w:hAnsi="Times New Roman" w:cs="Times New Roman"/>
                  <w:color w:val="000000"/>
                  <w:sz w:val="24"/>
                  <w:szCs w:val="24"/>
                </w:rPr>
                <w:t>Шардарбекович</w:t>
              </w:r>
              <w:proofErr w:type="spellEnd"/>
            </w:hyperlink>
            <w:r w:rsidR="0019481B" w:rsidRPr="007940E5">
              <w:rPr>
                <w:rFonts w:ascii="Times New Roman" w:hAnsi="Times New Roman" w:cs="Times New Roman"/>
                <w:color w:val="000000"/>
                <w:sz w:val="24"/>
                <w:szCs w:val="24"/>
              </w:rPr>
              <w:t xml:space="preserve">, </w:t>
            </w:r>
            <w:r w:rsidR="0019481B" w:rsidRPr="00E93F92">
              <w:rPr>
                <w:rFonts w:ascii="Times New Roman" w:hAnsi="Times New Roman" w:cs="Times New Roman"/>
                <w:color w:val="000000"/>
                <w:sz w:val="24"/>
                <w:szCs w:val="24"/>
                <w:lang w:val="en-US"/>
              </w:rPr>
              <w:t>PhD</w:t>
            </w:r>
            <w:r w:rsidR="0019481B" w:rsidRPr="007940E5">
              <w:rPr>
                <w:rFonts w:ascii="Times New Roman" w:hAnsi="Times New Roman" w:cs="Times New Roman"/>
                <w:color w:val="000000"/>
                <w:sz w:val="24"/>
                <w:szCs w:val="24"/>
              </w:rPr>
              <w:t>, профессор: Индекс Хирша – 1</w:t>
            </w:r>
            <w:r w:rsidR="00E93F92" w:rsidRPr="007940E5">
              <w:rPr>
                <w:rFonts w:ascii="Times New Roman" w:hAnsi="Times New Roman" w:cs="Times New Roman"/>
                <w:color w:val="000000"/>
                <w:sz w:val="24"/>
                <w:szCs w:val="24"/>
              </w:rPr>
              <w:t>2</w:t>
            </w:r>
            <w:r w:rsidR="0019481B" w:rsidRPr="007940E5">
              <w:rPr>
                <w:rFonts w:ascii="Times New Roman" w:hAnsi="Times New Roman" w:cs="Times New Roman"/>
                <w:color w:val="000000"/>
                <w:sz w:val="24"/>
                <w:szCs w:val="24"/>
              </w:rPr>
              <w:t xml:space="preserve">. </w:t>
            </w:r>
            <w:r w:rsidR="0019481B" w:rsidRPr="00E93F92">
              <w:rPr>
                <w:rFonts w:ascii="Times New Roman" w:hAnsi="Times New Roman" w:cs="Times New Roman"/>
                <w:color w:val="000000"/>
                <w:sz w:val="24"/>
                <w:szCs w:val="24"/>
                <w:lang w:val="en-US"/>
              </w:rPr>
              <w:t>Scopus: 45160897400, Web of Science: A-5130–2014; ORCID: 0000-0002-5262-5155.</w:t>
            </w:r>
          </w:p>
          <w:p w14:paraId="7AC6F695" w14:textId="77777777" w:rsidR="0019481B" w:rsidRPr="00E93F92" w:rsidRDefault="0019481B" w:rsidP="0019481B">
            <w:pPr>
              <w:pStyle w:val="a8"/>
              <w:numPr>
                <w:ilvl w:val="0"/>
                <w:numId w:val="8"/>
              </w:numPr>
              <w:tabs>
                <w:tab w:val="left" w:pos="319"/>
              </w:tabs>
              <w:ind w:left="36" w:firstLine="0"/>
              <w:jc w:val="both"/>
              <w:rPr>
                <w:rFonts w:ascii="Times New Roman" w:hAnsi="Times New Roman" w:cs="Times New Roman"/>
                <w:color w:val="000000"/>
                <w:sz w:val="24"/>
                <w:szCs w:val="24"/>
                <w:lang w:val="en-US"/>
              </w:rPr>
            </w:pPr>
            <w:proofErr w:type="spellStart"/>
            <w:r w:rsidRPr="00E93F92">
              <w:rPr>
                <w:rFonts w:ascii="Times New Roman" w:hAnsi="Times New Roman" w:cs="Times New Roman"/>
                <w:color w:val="000000"/>
                <w:sz w:val="24"/>
                <w:szCs w:val="24"/>
                <w:lang w:val="en-US"/>
              </w:rPr>
              <w:t>Кожахметова</w:t>
            </w:r>
            <w:proofErr w:type="spellEnd"/>
            <w:r w:rsidRPr="00E93F92">
              <w:rPr>
                <w:rFonts w:ascii="Times New Roman" w:hAnsi="Times New Roman" w:cs="Times New Roman"/>
                <w:color w:val="000000"/>
                <w:sz w:val="24"/>
                <w:szCs w:val="24"/>
                <w:lang w:val="en-US"/>
              </w:rPr>
              <w:t xml:space="preserve"> </w:t>
            </w:r>
            <w:proofErr w:type="spellStart"/>
            <w:r w:rsidRPr="00E93F92">
              <w:rPr>
                <w:rFonts w:ascii="Times New Roman" w:hAnsi="Times New Roman" w:cs="Times New Roman"/>
                <w:color w:val="000000"/>
                <w:sz w:val="24"/>
                <w:szCs w:val="24"/>
                <w:lang w:val="en-US"/>
              </w:rPr>
              <w:t>Маржан</w:t>
            </w:r>
            <w:proofErr w:type="spellEnd"/>
            <w:r w:rsidRPr="00E93F92">
              <w:rPr>
                <w:rFonts w:ascii="Times New Roman" w:hAnsi="Times New Roman" w:cs="Times New Roman"/>
                <w:color w:val="000000"/>
                <w:sz w:val="24"/>
                <w:szCs w:val="24"/>
                <w:lang w:val="en-US"/>
              </w:rPr>
              <w:t xml:space="preserve"> </w:t>
            </w:r>
            <w:proofErr w:type="spellStart"/>
            <w:r w:rsidRPr="00E93F92">
              <w:rPr>
                <w:rFonts w:ascii="Times New Roman" w:hAnsi="Times New Roman" w:cs="Times New Roman"/>
                <w:color w:val="000000"/>
                <w:sz w:val="24"/>
                <w:szCs w:val="24"/>
                <w:lang w:val="en-US"/>
              </w:rPr>
              <w:t>Халидоллаевна</w:t>
            </w:r>
            <w:proofErr w:type="spellEnd"/>
            <w:r w:rsidRPr="00E93F92">
              <w:rPr>
                <w:rFonts w:ascii="Times New Roman" w:hAnsi="Times New Roman" w:cs="Times New Roman"/>
                <w:color w:val="000000"/>
                <w:sz w:val="24"/>
                <w:szCs w:val="24"/>
                <w:lang w:val="en-US"/>
              </w:rPr>
              <w:t xml:space="preserve">, </w:t>
            </w:r>
            <w:proofErr w:type="spellStart"/>
            <w:r w:rsidRPr="00E93F92">
              <w:rPr>
                <w:rFonts w:ascii="Times New Roman" w:hAnsi="Times New Roman" w:cs="Times New Roman"/>
                <w:color w:val="000000"/>
                <w:sz w:val="24"/>
                <w:szCs w:val="24"/>
                <w:lang w:val="en-US"/>
              </w:rPr>
              <w:t>магистр</w:t>
            </w:r>
            <w:proofErr w:type="spellEnd"/>
            <w:r w:rsidRPr="00E93F92">
              <w:rPr>
                <w:rFonts w:ascii="Times New Roman" w:hAnsi="Times New Roman" w:cs="Times New Roman"/>
                <w:color w:val="000000"/>
                <w:sz w:val="24"/>
                <w:szCs w:val="24"/>
                <w:lang w:val="en-US"/>
              </w:rPr>
              <w:t xml:space="preserve"> </w:t>
            </w:r>
            <w:proofErr w:type="spellStart"/>
            <w:r w:rsidRPr="00E93F92">
              <w:rPr>
                <w:rFonts w:ascii="Times New Roman" w:hAnsi="Times New Roman" w:cs="Times New Roman"/>
                <w:color w:val="000000"/>
                <w:sz w:val="24"/>
                <w:szCs w:val="24"/>
                <w:lang w:val="en-US"/>
              </w:rPr>
              <w:t>технических</w:t>
            </w:r>
            <w:proofErr w:type="spellEnd"/>
            <w:r w:rsidRPr="00E93F92">
              <w:rPr>
                <w:rFonts w:ascii="Times New Roman" w:hAnsi="Times New Roman" w:cs="Times New Roman"/>
                <w:color w:val="000000"/>
                <w:sz w:val="24"/>
                <w:szCs w:val="24"/>
                <w:lang w:val="en-US"/>
              </w:rPr>
              <w:t xml:space="preserve"> </w:t>
            </w:r>
            <w:proofErr w:type="spellStart"/>
            <w:r w:rsidRPr="00E93F92">
              <w:rPr>
                <w:rFonts w:ascii="Times New Roman" w:hAnsi="Times New Roman" w:cs="Times New Roman"/>
                <w:color w:val="000000"/>
                <w:sz w:val="24"/>
                <w:szCs w:val="24"/>
                <w:lang w:val="en-US"/>
              </w:rPr>
              <w:t>наук</w:t>
            </w:r>
            <w:proofErr w:type="spellEnd"/>
            <w:r w:rsidRPr="00E93F92">
              <w:rPr>
                <w:rFonts w:ascii="Times New Roman" w:hAnsi="Times New Roman" w:cs="Times New Roman"/>
                <w:color w:val="000000"/>
                <w:sz w:val="24"/>
                <w:szCs w:val="24"/>
                <w:lang w:val="en-US"/>
              </w:rPr>
              <w:t xml:space="preserve">, </w:t>
            </w:r>
            <w:proofErr w:type="spellStart"/>
            <w:r w:rsidRPr="00E93F92">
              <w:rPr>
                <w:rFonts w:ascii="Times New Roman" w:hAnsi="Times New Roman" w:cs="Times New Roman"/>
                <w:color w:val="000000"/>
                <w:sz w:val="24"/>
                <w:szCs w:val="24"/>
                <w:lang w:val="en-US"/>
              </w:rPr>
              <w:t>докторант</w:t>
            </w:r>
            <w:proofErr w:type="spellEnd"/>
            <w:r w:rsidRPr="00E93F92">
              <w:rPr>
                <w:rFonts w:ascii="Times New Roman" w:hAnsi="Times New Roman" w:cs="Times New Roman"/>
                <w:color w:val="000000"/>
                <w:sz w:val="24"/>
                <w:szCs w:val="24"/>
                <w:lang w:val="en-US"/>
              </w:rPr>
              <w:t xml:space="preserve">: </w:t>
            </w:r>
            <w:proofErr w:type="spellStart"/>
            <w:r w:rsidRPr="00E93F92">
              <w:rPr>
                <w:rFonts w:ascii="Times New Roman" w:hAnsi="Times New Roman" w:cs="Times New Roman"/>
                <w:color w:val="000000"/>
                <w:sz w:val="24"/>
                <w:szCs w:val="24"/>
                <w:lang w:val="en-US"/>
              </w:rPr>
              <w:t>Индекс</w:t>
            </w:r>
            <w:proofErr w:type="spellEnd"/>
            <w:r w:rsidRPr="00E93F92">
              <w:rPr>
                <w:rFonts w:ascii="Times New Roman" w:hAnsi="Times New Roman" w:cs="Times New Roman"/>
                <w:color w:val="000000"/>
                <w:sz w:val="24"/>
                <w:szCs w:val="24"/>
                <w:lang w:val="en-US"/>
              </w:rPr>
              <w:t xml:space="preserve"> </w:t>
            </w:r>
            <w:proofErr w:type="spellStart"/>
            <w:r w:rsidRPr="00E93F92">
              <w:rPr>
                <w:rFonts w:ascii="Times New Roman" w:hAnsi="Times New Roman" w:cs="Times New Roman"/>
                <w:color w:val="000000"/>
                <w:sz w:val="24"/>
                <w:szCs w:val="24"/>
                <w:lang w:val="en-US"/>
              </w:rPr>
              <w:t>Хирша</w:t>
            </w:r>
            <w:proofErr w:type="spellEnd"/>
            <w:r w:rsidRPr="00E93F92">
              <w:rPr>
                <w:rFonts w:ascii="Times New Roman" w:hAnsi="Times New Roman" w:cs="Times New Roman"/>
                <w:color w:val="000000"/>
                <w:sz w:val="24"/>
                <w:szCs w:val="24"/>
                <w:lang w:val="en-US"/>
              </w:rPr>
              <w:t xml:space="preserve"> – 1, Scopus: 57451762600, Web of Science: AAS-4987–2020; ORCID ID: 0000-0002-5879-3475</w:t>
            </w:r>
          </w:p>
          <w:p w14:paraId="5FB2C392" w14:textId="77777777" w:rsidR="00E93F92" w:rsidRPr="007940E5" w:rsidRDefault="00E93F92" w:rsidP="0019481B">
            <w:pPr>
              <w:pStyle w:val="a8"/>
              <w:numPr>
                <w:ilvl w:val="0"/>
                <w:numId w:val="8"/>
              </w:numPr>
              <w:tabs>
                <w:tab w:val="left" w:pos="319"/>
              </w:tabs>
              <w:ind w:left="36" w:firstLine="0"/>
              <w:jc w:val="both"/>
              <w:rPr>
                <w:rFonts w:ascii="Times New Roman" w:hAnsi="Times New Roman" w:cs="Times New Roman"/>
                <w:color w:val="000000"/>
                <w:sz w:val="24"/>
                <w:szCs w:val="24"/>
              </w:rPr>
            </w:pPr>
            <w:r w:rsidRPr="007940E5">
              <w:rPr>
                <w:rFonts w:ascii="Times New Roman" w:hAnsi="Times New Roman" w:cs="Times New Roman"/>
                <w:color w:val="000000"/>
                <w:sz w:val="24"/>
                <w:szCs w:val="24"/>
              </w:rPr>
              <w:t xml:space="preserve">Каменов </w:t>
            </w:r>
            <w:proofErr w:type="spellStart"/>
            <w:r w:rsidRPr="007940E5">
              <w:rPr>
                <w:rFonts w:ascii="Times New Roman" w:hAnsi="Times New Roman" w:cs="Times New Roman"/>
                <w:color w:val="000000"/>
                <w:sz w:val="24"/>
                <w:szCs w:val="24"/>
              </w:rPr>
              <w:t>Бекзат</w:t>
            </w:r>
            <w:proofErr w:type="spellEnd"/>
            <w:r w:rsidRPr="007940E5">
              <w:rPr>
                <w:rFonts w:ascii="Times New Roman" w:hAnsi="Times New Roman" w:cs="Times New Roman"/>
                <w:color w:val="000000"/>
                <w:sz w:val="24"/>
                <w:szCs w:val="24"/>
              </w:rPr>
              <w:t xml:space="preserve"> </w:t>
            </w:r>
            <w:proofErr w:type="spellStart"/>
            <w:r w:rsidRPr="007940E5">
              <w:rPr>
                <w:rFonts w:ascii="Times New Roman" w:hAnsi="Times New Roman" w:cs="Times New Roman"/>
                <w:color w:val="000000"/>
                <w:sz w:val="24"/>
                <w:szCs w:val="24"/>
              </w:rPr>
              <w:t>Келбетұлы</w:t>
            </w:r>
            <w:proofErr w:type="spellEnd"/>
            <w:r w:rsidRPr="007940E5">
              <w:rPr>
                <w:rFonts w:ascii="Times New Roman" w:hAnsi="Times New Roman" w:cs="Times New Roman"/>
                <w:color w:val="000000"/>
                <w:sz w:val="24"/>
                <w:szCs w:val="24"/>
              </w:rPr>
              <w:t xml:space="preserve"> – бакалавр техники и технологии, магистрант 2 курса </w:t>
            </w:r>
            <w:proofErr w:type="spellStart"/>
            <w:r w:rsidRPr="007940E5">
              <w:rPr>
                <w:rFonts w:ascii="Times New Roman" w:hAnsi="Times New Roman" w:cs="Times New Roman"/>
                <w:color w:val="000000"/>
                <w:sz w:val="24"/>
                <w:szCs w:val="24"/>
              </w:rPr>
              <w:t>КазНУ</w:t>
            </w:r>
            <w:proofErr w:type="spellEnd"/>
            <w:r w:rsidRPr="007940E5">
              <w:rPr>
                <w:rFonts w:ascii="Times New Roman" w:hAnsi="Times New Roman" w:cs="Times New Roman"/>
                <w:color w:val="000000"/>
                <w:sz w:val="24"/>
                <w:szCs w:val="24"/>
              </w:rPr>
              <w:t xml:space="preserve"> им. Аль-Фараби по специальности «Биотехнология", младший научный сотрудник. </w:t>
            </w:r>
            <w:r w:rsidRPr="00E93F92">
              <w:rPr>
                <w:rFonts w:ascii="Times New Roman" w:hAnsi="Times New Roman" w:cs="Times New Roman"/>
                <w:color w:val="000000"/>
                <w:sz w:val="24"/>
                <w:szCs w:val="24"/>
                <w:lang w:val="en-US"/>
              </w:rPr>
              <w:t>Web</w:t>
            </w:r>
            <w:r w:rsidRPr="007940E5">
              <w:rPr>
                <w:rFonts w:ascii="Times New Roman" w:hAnsi="Times New Roman" w:cs="Times New Roman"/>
                <w:color w:val="000000"/>
                <w:sz w:val="24"/>
                <w:szCs w:val="24"/>
              </w:rPr>
              <w:t xml:space="preserve"> </w:t>
            </w:r>
            <w:r w:rsidRPr="00E93F92">
              <w:rPr>
                <w:rFonts w:ascii="Times New Roman" w:hAnsi="Times New Roman" w:cs="Times New Roman"/>
                <w:color w:val="000000"/>
                <w:sz w:val="24"/>
                <w:szCs w:val="24"/>
                <w:lang w:val="en-US"/>
              </w:rPr>
              <w:t>of</w:t>
            </w:r>
            <w:r w:rsidRPr="007940E5">
              <w:rPr>
                <w:rFonts w:ascii="Times New Roman" w:hAnsi="Times New Roman" w:cs="Times New Roman"/>
                <w:color w:val="000000"/>
                <w:sz w:val="24"/>
                <w:szCs w:val="24"/>
              </w:rPr>
              <w:t xml:space="preserve"> </w:t>
            </w:r>
            <w:r w:rsidRPr="00E93F92">
              <w:rPr>
                <w:rFonts w:ascii="Times New Roman" w:hAnsi="Times New Roman" w:cs="Times New Roman"/>
                <w:color w:val="000000"/>
                <w:sz w:val="24"/>
                <w:szCs w:val="24"/>
                <w:lang w:val="en-US"/>
              </w:rPr>
              <w:t>Science</w:t>
            </w:r>
            <w:r w:rsidRPr="007940E5">
              <w:rPr>
                <w:rFonts w:ascii="Times New Roman" w:hAnsi="Times New Roman" w:cs="Times New Roman"/>
                <w:color w:val="000000"/>
                <w:sz w:val="24"/>
                <w:szCs w:val="24"/>
              </w:rPr>
              <w:t xml:space="preserve">: </w:t>
            </w:r>
            <w:r w:rsidRPr="00E93F92">
              <w:rPr>
                <w:rFonts w:ascii="Times New Roman" w:hAnsi="Times New Roman" w:cs="Times New Roman"/>
                <w:color w:val="000000"/>
                <w:sz w:val="24"/>
                <w:szCs w:val="24"/>
                <w:lang w:val="en-US"/>
              </w:rPr>
              <w:t>HDN</w:t>
            </w:r>
            <w:r w:rsidRPr="007940E5">
              <w:rPr>
                <w:rFonts w:ascii="Times New Roman" w:hAnsi="Times New Roman" w:cs="Times New Roman"/>
                <w:color w:val="000000"/>
                <w:sz w:val="24"/>
                <w:szCs w:val="24"/>
              </w:rPr>
              <w:t xml:space="preserve">-8563-2022, </w:t>
            </w:r>
            <w:r w:rsidRPr="00E93F92">
              <w:rPr>
                <w:rFonts w:ascii="Times New Roman" w:hAnsi="Times New Roman" w:cs="Times New Roman"/>
                <w:color w:val="000000"/>
                <w:sz w:val="24"/>
                <w:szCs w:val="24"/>
                <w:lang w:val="en-US"/>
              </w:rPr>
              <w:t>ORCID</w:t>
            </w:r>
            <w:r w:rsidRPr="007940E5">
              <w:rPr>
                <w:rFonts w:ascii="Times New Roman" w:hAnsi="Times New Roman" w:cs="Times New Roman"/>
                <w:color w:val="000000"/>
                <w:sz w:val="24"/>
                <w:szCs w:val="24"/>
              </w:rPr>
              <w:t>: 0000-0002-1484-9000.</w:t>
            </w:r>
          </w:p>
          <w:p w14:paraId="67546078" w14:textId="4B2B3894" w:rsidR="00E93F92" w:rsidRPr="007940E5" w:rsidRDefault="00E93F92" w:rsidP="0019481B">
            <w:pPr>
              <w:pStyle w:val="a8"/>
              <w:numPr>
                <w:ilvl w:val="0"/>
                <w:numId w:val="8"/>
              </w:numPr>
              <w:tabs>
                <w:tab w:val="left" w:pos="319"/>
              </w:tabs>
              <w:ind w:left="36" w:firstLine="0"/>
              <w:jc w:val="both"/>
              <w:rPr>
                <w:rFonts w:ascii="Times New Roman" w:hAnsi="Times New Roman" w:cs="Times New Roman"/>
                <w:color w:val="000000"/>
                <w:sz w:val="24"/>
                <w:szCs w:val="24"/>
              </w:rPr>
            </w:pPr>
            <w:proofErr w:type="spellStart"/>
            <w:r w:rsidRPr="007940E5">
              <w:rPr>
                <w:rFonts w:ascii="Times New Roman" w:hAnsi="Times New Roman" w:cs="Times New Roman"/>
                <w:color w:val="000000"/>
                <w:sz w:val="24"/>
                <w:szCs w:val="24"/>
              </w:rPr>
              <w:t>Нусипов</w:t>
            </w:r>
            <w:proofErr w:type="spellEnd"/>
            <w:r w:rsidRPr="007940E5">
              <w:rPr>
                <w:rFonts w:ascii="Times New Roman" w:hAnsi="Times New Roman" w:cs="Times New Roman"/>
                <w:color w:val="000000"/>
                <w:sz w:val="24"/>
                <w:szCs w:val="24"/>
              </w:rPr>
              <w:t xml:space="preserve"> Дамир </w:t>
            </w:r>
            <w:proofErr w:type="spellStart"/>
            <w:r w:rsidRPr="007940E5">
              <w:rPr>
                <w:rFonts w:ascii="Times New Roman" w:hAnsi="Times New Roman" w:cs="Times New Roman"/>
                <w:color w:val="000000"/>
                <w:sz w:val="24"/>
                <w:szCs w:val="24"/>
              </w:rPr>
              <w:t>Асанович</w:t>
            </w:r>
            <w:proofErr w:type="spellEnd"/>
            <w:r w:rsidRPr="007940E5">
              <w:rPr>
                <w:rFonts w:ascii="Times New Roman" w:hAnsi="Times New Roman" w:cs="Times New Roman"/>
                <w:color w:val="000000"/>
                <w:sz w:val="24"/>
                <w:szCs w:val="24"/>
              </w:rPr>
              <w:t xml:space="preserve"> - бакалавр техники и технологий, магистрант 2 курса </w:t>
            </w:r>
            <w:proofErr w:type="spellStart"/>
            <w:r w:rsidRPr="007940E5">
              <w:rPr>
                <w:rFonts w:ascii="Times New Roman" w:hAnsi="Times New Roman" w:cs="Times New Roman"/>
                <w:color w:val="000000"/>
                <w:sz w:val="24"/>
                <w:szCs w:val="24"/>
              </w:rPr>
              <w:t>КазНУ</w:t>
            </w:r>
            <w:proofErr w:type="spellEnd"/>
            <w:r w:rsidRPr="007940E5">
              <w:rPr>
                <w:rFonts w:ascii="Times New Roman" w:hAnsi="Times New Roman" w:cs="Times New Roman"/>
                <w:color w:val="000000"/>
                <w:sz w:val="24"/>
                <w:szCs w:val="24"/>
              </w:rPr>
              <w:t xml:space="preserve"> им. Аль-Фараби по специальности «Биотехнология", младший научный сотрудник. </w:t>
            </w:r>
            <w:r w:rsidRPr="00E93F92">
              <w:rPr>
                <w:rFonts w:ascii="Times New Roman" w:hAnsi="Times New Roman" w:cs="Times New Roman"/>
                <w:color w:val="000000"/>
                <w:sz w:val="24"/>
                <w:szCs w:val="24"/>
                <w:lang w:val="en-US"/>
              </w:rPr>
              <w:t>ORCID</w:t>
            </w:r>
            <w:r w:rsidRPr="007940E5">
              <w:rPr>
                <w:rFonts w:ascii="Times New Roman" w:hAnsi="Times New Roman" w:cs="Times New Roman"/>
                <w:color w:val="000000"/>
                <w:sz w:val="24"/>
                <w:szCs w:val="24"/>
              </w:rPr>
              <w:t xml:space="preserve">:0000-0003-3581-0671, </w:t>
            </w:r>
            <w:r w:rsidRPr="00E93F92">
              <w:rPr>
                <w:rFonts w:ascii="Times New Roman" w:hAnsi="Times New Roman" w:cs="Times New Roman"/>
                <w:color w:val="000000"/>
                <w:sz w:val="24"/>
                <w:szCs w:val="24"/>
                <w:lang w:val="en-US"/>
              </w:rPr>
              <w:t>Web</w:t>
            </w:r>
            <w:r w:rsidRPr="007940E5">
              <w:rPr>
                <w:rFonts w:ascii="Times New Roman" w:hAnsi="Times New Roman" w:cs="Times New Roman"/>
                <w:color w:val="000000"/>
                <w:sz w:val="24"/>
                <w:szCs w:val="24"/>
              </w:rPr>
              <w:t xml:space="preserve"> </w:t>
            </w:r>
            <w:r w:rsidRPr="00E93F92">
              <w:rPr>
                <w:rFonts w:ascii="Times New Roman" w:hAnsi="Times New Roman" w:cs="Times New Roman"/>
                <w:color w:val="000000"/>
                <w:sz w:val="24"/>
                <w:szCs w:val="24"/>
                <w:lang w:val="en-US"/>
              </w:rPr>
              <w:t>of</w:t>
            </w:r>
            <w:r w:rsidRPr="007940E5">
              <w:rPr>
                <w:rFonts w:ascii="Times New Roman" w:hAnsi="Times New Roman" w:cs="Times New Roman"/>
                <w:color w:val="000000"/>
                <w:sz w:val="24"/>
                <w:szCs w:val="24"/>
              </w:rPr>
              <w:t xml:space="preserve"> </w:t>
            </w:r>
            <w:r w:rsidRPr="00E93F92">
              <w:rPr>
                <w:rFonts w:ascii="Times New Roman" w:hAnsi="Times New Roman" w:cs="Times New Roman"/>
                <w:color w:val="000000"/>
                <w:sz w:val="24"/>
                <w:szCs w:val="24"/>
                <w:lang w:val="en-US"/>
              </w:rPr>
              <w:t>Science</w:t>
            </w:r>
            <w:r w:rsidRPr="007940E5">
              <w:rPr>
                <w:rFonts w:ascii="Times New Roman" w:hAnsi="Times New Roman" w:cs="Times New Roman"/>
                <w:color w:val="000000"/>
                <w:sz w:val="24"/>
                <w:szCs w:val="24"/>
              </w:rPr>
              <w:t xml:space="preserve">: </w:t>
            </w:r>
            <w:r w:rsidRPr="00E93F92">
              <w:rPr>
                <w:rFonts w:ascii="Times New Roman" w:hAnsi="Times New Roman" w:cs="Times New Roman"/>
                <w:color w:val="000000"/>
                <w:sz w:val="24"/>
                <w:szCs w:val="24"/>
                <w:lang w:val="en-US"/>
              </w:rPr>
              <w:t>HDN</w:t>
            </w:r>
            <w:r w:rsidRPr="007940E5">
              <w:rPr>
                <w:rFonts w:ascii="Times New Roman" w:hAnsi="Times New Roman" w:cs="Times New Roman"/>
                <w:color w:val="000000"/>
                <w:sz w:val="24"/>
                <w:szCs w:val="24"/>
              </w:rPr>
              <w:t>-7999-2022.</w:t>
            </w:r>
          </w:p>
        </w:tc>
      </w:tr>
    </w:tbl>
    <w:p w14:paraId="7663CF99" w14:textId="77777777" w:rsidR="003C70AA" w:rsidRPr="0019481B" w:rsidRDefault="003C70AA">
      <w:pPr>
        <w:rPr>
          <w:rFonts w:ascii="Times New Roman" w:hAnsi="Times New Roman" w:cs="Times New Roman"/>
          <w:sz w:val="24"/>
          <w:szCs w:val="24"/>
        </w:rPr>
      </w:pPr>
    </w:p>
    <w:p w14:paraId="6C9FC5D1" w14:textId="17223703" w:rsidR="002C4A1D" w:rsidRDefault="002C4A1D" w:rsidP="002C4A1D">
      <w:pPr>
        <w:pStyle w:val="a9"/>
        <w:spacing w:before="0" w:beforeAutospacing="0" w:after="0" w:afterAutospacing="0"/>
        <w:jc w:val="center"/>
      </w:pPr>
      <w:r>
        <w:rPr>
          <w:noProof/>
          <w:color w:val="000000"/>
          <w:bdr w:val="none" w:sz="0" w:space="0" w:color="auto" w:frame="1"/>
        </w:rPr>
        <w:lastRenderedPageBreak/>
        <w:drawing>
          <wp:inline distT="0" distB="0" distL="0" distR="0" wp14:anchorId="3E1FFFA9" wp14:editId="718FE9E9">
            <wp:extent cx="5940425" cy="3596640"/>
            <wp:effectExtent l="0" t="0" r="3175" b="3810"/>
            <wp:docPr id="931444139" name="Рисунок 1" descr="A close-up of a caps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apsu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596640"/>
                    </a:xfrm>
                    <a:prstGeom prst="rect">
                      <a:avLst/>
                    </a:prstGeom>
                    <a:noFill/>
                    <a:ln>
                      <a:noFill/>
                    </a:ln>
                  </pic:spPr>
                </pic:pic>
              </a:graphicData>
            </a:graphic>
          </wp:inline>
        </w:drawing>
      </w:r>
    </w:p>
    <w:p w14:paraId="4874D172" w14:textId="77777777" w:rsidR="002C4A1D" w:rsidRDefault="002C4A1D" w:rsidP="002C4A1D">
      <w:pPr>
        <w:pStyle w:val="a9"/>
        <w:spacing w:before="0" w:beforeAutospacing="0" w:after="0" w:afterAutospacing="0"/>
        <w:jc w:val="center"/>
        <w:rPr>
          <w:color w:val="000000"/>
        </w:rPr>
      </w:pPr>
      <w:r>
        <w:rPr>
          <w:color w:val="000000"/>
        </w:rPr>
        <w:t xml:space="preserve">Рисунок 1 - Механизм </w:t>
      </w:r>
      <w:proofErr w:type="spellStart"/>
      <w:r>
        <w:rPr>
          <w:color w:val="000000"/>
        </w:rPr>
        <w:t>микробно</w:t>
      </w:r>
      <w:proofErr w:type="spellEnd"/>
      <w:r>
        <w:rPr>
          <w:color w:val="000000"/>
        </w:rPr>
        <w:t>-индуцированного осаждения карбонатов</w:t>
      </w:r>
    </w:p>
    <w:p w14:paraId="456996B0" w14:textId="77777777" w:rsidR="002C4A1D" w:rsidRDefault="002C4A1D" w:rsidP="002C4A1D">
      <w:pPr>
        <w:pStyle w:val="a9"/>
        <w:spacing w:before="0" w:beforeAutospacing="0" w:after="0" w:afterAutospacing="0"/>
        <w:jc w:val="center"/>
      </w:pPr>
    </w:p>
    <w:p w14:paraId="019163A2" w14:textId="6DFEE70E" w:rsidR="002C4A1D" w:rsidRDefault="002C4A1D" w:rsidP="002C4A1D">
      <w:pPr>
        <w:pStyle w:val="a9"/>
        <w:spacing w:before="0" w:beforeAutospacing="0" w:after="0" w:afterAutospacing="0"/>
        <w:jc w:val="center"/>
      </w:pPr>
      <w:r>
        <w:rPr>
          <w:noProof/>
          <w:color w:val="000000"/>
          <w:bdr w:val="none" w:sz="0" w:space="0" w:color="auto" w:frame="1"/>
        </w:rPr>
        <w:drawing>
          <wp:inline distT="0" distB="0" distL="0" distR="0" wp14:anchorId="2FB30346" wp14:editId="54DF9560">
            <wp:extent cx="5940425" cy="3719195"/>
            <wp:effectExtent l="0" t="0" r="3175" b="0"/>
            <wp:docPr id="19567322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719195"/>
                    </a:xfrm>
                    <a:prstGeom prst="rect">
                      <a:avLst/>
                    </a:prstGeom>
                    <a:noFill/>
                    <a:ln>
                      <a:noFill/>
                    </a:ln>
                  </pic:spPr>
                </pic:pic>
              </a:graphicData>
            </a:graphic>
          </wp:inline>
        </w:drawing>
      </w:r>
    </w:p>
    <w:p w14:paraId="06397DEC" w14:textId="41A7F11A" w:rsidR="00E93F92" w:rsidRPr="00E93F92" w:rsidRDefault="002C4A1D" w:rsidP="002C4A1D">
      <w:pPr>
        <w:pStyle w:val="a9"/>
        <w:spacing w:before="0" w:beforeAutospacing="0" w:after="0" w:afterAutospacing="0"/>
        <w:jc w:val="center"/>
      </w:pPr>
      <w:r>
        <w:br/>
      </w:r>
      <w:r>
        <w:rPr>
          <w:color w:val="000000"/>
        </w:rPr>
        <w:t>Рисунок 2 -</w:t>
      </w:r>
      <w:r>
        <w:rPr>
          <w:rFonts w:ascii="Calibri" w:hAnsi="Calibri" w:cs="Calibri"/>
          <w:color w:val="000000"/>
        </w:rPr>
        <w:t xml:space="preserve"> </w:t>
      </w:r>
      <w:r>
        <w:rPr>
          <w:color w:val="000000"/>
        </w:rPr>
        <w:t>Формирование гипотезы исследования, а также связанных с ней исследовательских запросов/вопросов. В отличие от этого, исследовательские запросы изучаются с использованием различных подходов, ориентированных на обнаружение, описание и изучение</w:t>
      </w:r>
    </w:p>
    <w:p w14:paraId="7912B928" w14:textId="77777777" w:rsidR="0019481B" w:rsidRPr="0019481B" w:rsidRDefault="0019481B" w:rsidP="0019481B">
      <w:pPr>
        <w:spacing w:after="0" w:line="240" w:lineRule="auto"/>
        <w:rPr>
          <w:rFonts w:ascii="Times New Roman" w:eastAsia="Times New Roman" w:hAnsi="Times New Roman" w:cs="Times New Roman"/>
          <w:sz w:val="24"/>
          <w:szCs w:val="24"/>
          <w:lang w:eastAsia="zh-CN"/>
        </w:rPr>
      </w:pPr>
    </w:p>
    <w:p w14:paraId="218B147C" w14:textId="77777777" w:rsidR="00236631" w:rsidRPr="0019481B" w:rsidRDefault="00236631">
      <w:pPr>
        <w:rPr>
          <w:rFonts w:ascii="Times New Roman" w:hAnsi="Times New Roman" w:cs="Times New Roman"/>
          <w:sz w:val="24"/>
          <w:szCs w:val="24"/>
        </w:rPr>
      </w:pPr>
    </w:p>
    <w:p w14:paraId="09CE863C" w14:textId="77777777" w:rsidR="00236631" w:rsidRPr="0019481B" w:rsidRDefault="00236631">
      <w:pPr>
        <w:rPr>
          <w:rFonts w:ascii="Times New Roman" w:hAnsi="Times New Roman" w:cs="Times New Roman"/>
          <w:sz w:val="24"/>
          <w:szCs w:val="24"/>
        </w:rPr>
      </w:pPr>
    </w:p>
    <w:p w14:paraId="3692CB98" w14:textId="77777777" w:rsidR="00236631" w:rsidRPr="0019481B" w:rsidRDefault="00236631" w:rsidP="00236631">
      <w:pPr>
        <w:rPr>
          <w:rFonts w:ascii="Times New Roman" w:hAnsi="Times New Roman" w:cs="Times New Roman"/>
          <w:b/>
          <w:sz w:val="24"/>
          <w:szCs w:val="24"/>
          <w:lang w:val="en-US"/>
        </w:rPr>
      </w:pPr>
      <w:proofErr w:type="spellStart"/>
      <w:r w:rsidRPr="0019481B">
        <w:rPr>
          <w:rFonts w:ascii="Times New Roman" w:hAnsi="Times New Roman" w:cs="Times New Roman"/>
          <w:b/>
          <w:sz w:val="24"/>
          <w:szCs w:val="24"/>
          <w:lang w:val="en-US"/>
        </w:rPr>
        <w:lastRenderedPageBreak/>
        <w:t>Жоба</w:t>
      </w:r>
      <w:proofErr w:type="spellEnd"/>
      <w:r w:rsidRPr="0019481B">
        <w:rPr>
          <w:rFonts w:ascii="Times New Roman" w:hAnsi="Times New Roman" w:cs="Times New Roman"/>
          <w:b/>
          <w:sz w:val="24"/>
          <w:szCs w:val="24"/>
          <w:lang w:val="en-US"/>
        </w:rPr>
        <w:t xml:space="preserve"> </w:t>
      </w:r>
      <w:proofErr w:type="spellStart"/>
      <w:r w:rsidRPr="0019481B">
        <w:rPr>
          <w:rFonts w:ascii="Times New Roman" w:hAnsi="Times New Roman" w:cs="Times New Roman"/>
          <w:b/>
          <w:sz w:val="24"/>
          <w:szCs w:val="24"/>
          <w:lang w:val="en-US"/>
        </w:rPr>
        <w:t>туралы</w:t>
      </w:r>
      <w:proofErr w:type="spellEnd"/>
      <w:r w:rsidRPr="0019481B">
        <w:rPr>
          <w:rFonts w:ascii="Times New Roman" w:hAnsi="Times New Roman" w:cs="Times New Roman"/>
          <w:b/>
          <w:sz w:val="24"/>
          <w:szCs w:val="24"/>
          <w:lang w:val="en-US"/>
        </w:rPr>
        <w:t xml:space="preserve"> </w:t>
      </w:r>
      <w:proofErr w:type="spellStart"/>
      <w:r w:rsidRPr="0019481B">
        <w:rPr>
          <w:rFonts w:ascii="Times New Roman" w:hAnsi="Times New Roman" w:cs="Times New Roman"/>
          <w:b/>
          <w:sz w:val="24"/>
          <w:szCs w:val="24"/>
          <w:lang w:val="en-US"/>
        </w:rPr>
        <w:t>қысқаша</w:t>
      </w:r>
      <w:proofErr w:type="spellEnd"/>
      <w:r w:rsidRPr="0019481B">
        <w:rPr>
          <w:rFonts w:ascii="Times New Roman" w:hAnsi="Times New Roman" w:cs="Times New Roman"/>
          <w:b/>
          <w:sz w:val="24"/>
          <w:szCs w:val="24"/>
          <w:lang w:val="en-US"/>
        </w:rPr>
        <w:t xml:space="preserve"> </w:t>
      </w:r>
      <w:proofErr w:type="spellStart"/>
      <w:r w:rsidRPr="0019481B">
        <w:rPr>
          <w:rFonts w:ascii="Times New Roman" w:hAnsi="Times New Roman" w:cs="Times New Roman"/>
          <w:b/>
          <w:sz w:val="24"/>
          <w:szCs w:val="24"/>
          <w:lang w:val="en-US"/>
        </w:rPr>
        <w:t>ақпарат</w:t>
      </w:r>
      <w:proofErr w:type="spellEnd"/>
    </w:p>
    <w:tbl>
      <w:tblPr>
        <w:tblStyle w:val="a3"/>
        <w:tblW w:w="0" w:type="auto"/>
        <w:tblLook w:val="04A0" w:firstRow="1" w:lastRow="0" w:firstColumn="1" w:lastColumn="0" w:noHBand="0" w:noVBand="1"/>
      </w:tblPr>
      <w:tblGrid>
        <w:gridCol w:w="3539"/>
        <w:gridCol w:w="5806"/>
      </w:tblGrid>
      <w:tr w:rsidR="00236631" w:rsidRPr="0019481B" w14:paraId="69D7684D" w14:textId="77777777" w:rsidTr="0081298D">
        <w:tc>
          <w:tcPr>
            <w:tcW w:w="3539" w:type="dxa"/>
          </w:tcPr>
          <w:p w14:paraId="389961A2" w14:textId="77777777" w:rsidR="00236631" w:rsidRPr="0019481B" w:rsidRDefault="00236631" w:rsidP="0081298D">
            <w:pPr>
              <w:rPr>
                <w:rFonts w:ascii="Times New Roman" w:hAnsi="Times New Roman" w:cs="Times New Roman"/>
                <w:sz w:val="24"/>
                <w:szCs w:val="24"/>
                <w:lang w:val="en-US"/>
              </w:rPr>
            </w:pPr>
            <w:proofErr w:type="spellStart"/>
            <w:r w:rsidRPr="0019481B">
              <w:rPr>
                <w:rFonts w:ascii="Times New Roman" w:hAnsi="Times New Roman" w:cs="Times New Roman"/>
                <w:sz w:val="24"/>
                <w:szCs w:val="24"/>
              </w:rPr>
              <w:t>Жоба</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аты</w:t>
            </w:r>
            <w:proofErr w:type="spellEnd"/>
          </w:p>
          <w:p w14:paraId="6F434E67" w14:textId="77777777" w:rsidR="00236631" w:rsidRPr="0019481B" w:rsidRDefault="00236631" w:rsidP="0081298D">
            <w:pPr>
              <w:rPr>
                <w:rFonts w:ascii="Times New Roman" w:hAnsi="Times New Roman" w:cs="Times New Roman"/>
                <w:sz w:val="24"/>
                <w:szCs w:val="24"/>
              </w:rPr>
            </w:pPr>
          </w:p>
        </w:tc>
        <w:tc>
          <w:tcPr>
            <w:tcW w:w="5806" w:type="dxa"/>
          </w:tcPr>
          <w:p w14:paraId="0423BB5C" w14:textId="1F6A43CF" w:rsidR="00236631" w:rsidRPr="0019481B" w:rsidRDefault="007940E5" w:rsidP="00702BD0">
            <w:pPr>
              <w:jc w:val="both"/>
              <w:rPr>
                <w:rFonts w:ascii="Times New Roman" w:hAnsi="Times New Roman" w:cs="Times New Roman"/>
                <w:sz w:val="24"/>
                <w:szCs w:val="24"/>
              </w:rPr>
            </w:pPr>
            <w:r w:rsidRPr="007940E5">
              <w:rPr>
                <w:rFonts w:ascii="Times New Roman" w:eastAsia="Times New Roman" w:hAnsi="Times New Roman" w:cs="Times New Roman"/>
                <w:color w:val="000000"/>
                <w:sz w:val="24"/>
                <w:szCs w:val="24"/>
                <w:lang w:eastAsia="zh-CN"/>
              </w:rPr>
              <w:t>AP23490211 «</w:t>
            </w:r>
            <w:proofErr w:type="spellStart"/>
            <w:r w:rsidRPr="007940E5">
              <w:rPr>
                <w:rFonts w:ascii="Times New Roman" w:eastAsia="Times New Roman" w:hAnsi="Times New Roman" w:cs="Times New Roman"/>
                <w:color w:val="000000"/>
                <w:sz w:val="24"/>
                <w:szCs w:val="24"/>
                <w:lang w:eastAsia="zh-CN"/>
              </w:rPr>
              <w:t>Көмір</w:t>
            </w:r>
            <w:proofErr w:type="spellEnd"/>
            <w:r w:rsidRPr="007940E5">
              <w:rPr>
                <w:rFonts w:ascii="Times New Roman" w:eastAsia="Times New Roman" w:hAnsi="Times New Roman" w:cs="Times New Roman"/>
                <w:color w:val="000000"/>
                <w:sz w:val="24"/>
                <w:szCs w:val="24"/>
                <w:lang w:eastAsia="zh-CN"/>
              </w:rPr>
              <w:t xml:space="preserve"> </w:t>
            </w:r>
            <w:proofErr w:type="spellStart"/>
            <w:r w:rsidRPr="007940E5">
              <w:rPr>
                <w:rFonts w:ascii="Times New Roman" w:eastAsia="Times New Roman" w:hAnsi="Times New Roman" w:cs="Times New Roman"/>
                <w:color w:val="000000"/>
                <w:sz w:val="24"/>
                <w:szCs w:val="24"/>
                <w:lang w:eastAsia="zh-CN"/>
              </w:rPr>
              <w:t>шаңының</w:t>
            </w:r>
            <w:proofErr w:type="spellEnd"/>
            <w:r w:rsidRPr="007940E5">
              <w:rPr>
                <w:rFonts w:ascii="Times New Roman" w:eastAsia="Times New Roman" w:hAnsi="Times New Roman" w:cs="Times New Roman"/>
                <w:color w:val="000000"/>
                <w:sz w:val="24"/>
                <w:szCs w:val="24"/>
                <w:lang w:eastAsia="zh-CN"/>
              </w:rPr>
              <w:t xml:space="preserve"> </w:t>
            </w:r>
            <w:proofErr w:type="spellStart"/>
            <w:r w:rsidRPr="007940E5">
              <w:rPr>
                <w:rFonts w:ascii="Times New Roman" w:eastAsia="Times New Roman" w:hAnsi="Times New Roman" w:cs="Times New Roman"/>
                <w:color w:val="000000"/>
                <w:sz w:val="24"/>
                <w:szCs w:val="24"/>
                <w:lang w:eastAsia="zh-CN"/>
              </w:rPr>
              <w:t>шығарындыларын</w:t>
            </w:r>
            <w:proofErr w:type="spellEnd"/>
            <w:r w:rsidRPr="007940E5">
              <w:rPr>
                <w:rFonts w:ascii="Times New Roman" w:eastAsia="Times New Roman" w:hAnsi="Times New Roman" w:cs="Times New Roman"/>
                <w:color w:val="000000"/>
                <w:sz w:val="24"/>
                <w:szCs w:val="24"/>
                <w:lang w:eastAsia="zh-CN"/>
              </w:rPr>
              <w:t xml:space="preserve"> </w:t>
            </w:r>
            <w:proofErr w:type="spellStart"/>
            <w:r w:rsidRPr="007940E5">
              <w:rPr>
                <w:rFonts w:ascii="Times New Roman" w:eastAsia="Times New Roman" w:hAnsi="Times New Roman" w:cs="Times New Roman"/>
                <w:color w:val="000000"/>
                <w:sz w:val="24"/>
                <w:szCs w:val="24"/>
                <w:lang w:eastAsia="zh-CN"/>
              </w:rPr>
              <w:t>азайту</w:t>
            </w:r>
            <w:proofErr w:type="spellEnd"/>
            <w:r w:rsidRPr="007940E5">
              <w:rPr>
                <w:rFonts w:ascii="Times New Roman" w:eastAsia="Times New Roman" w:hAnsi="Times New Roman" w:cs="Times New Roman"/>
                <w:color w:val="000000"/>
                <w:sz w:val="24"/>
                <w:szCs w:val="24"/>
                <w:lang w:eastAsia="zh-CN"/>
              </w:rPr>
              <w:t xml:space="preserve"> </w:t>
            </w:r>
            <w:proofErr w:type="spellStart"/>
            <w:r w:rsidRPr="007940E5">
              <w:rPr>
                <w:rFonts w:ascii="Times New Roman" w:eastAsia="Times New Roman" w:hAnsi="Times New Roman" w:cs="Times New Roman"/>
                <w:color w:val="000000"/>
                <w:sz w:val="24"/>
                <w:szCs w:val="24"/>
                <w:lang w:eastAsia="zh-CN"/>
              </w:rPr>
              <w:t>үшін</w:t>
            </w:r>
            <w:proofErr w:type="spellEnd"/>
            <w:r w:rsidRPr="007940E5">
              <w:rPr>
                <w:rFonts w:ascii="Times New Roman" w:eastAsia="Times New Roman" w:hAnsi="Times New Roman" w:cs="Times New Roman"/>
                <w:color w:val="000000"/>
                <w:sz w:val="24"/>
                <w:szCs w:val="24"/>
                <w:lang w:eastAsia="zh-CN"/>
              </w:rPr>
              <w:t xml:space="preserve"> </w:t>
            </w:r>
            <w:proofErr w:type="spellStart"/>
            <w:r w:rsidRPr="007940E5">
              <w:rPr>
                <w:rFonts w:ascii="Times New Roman" w:eastAsia="Times New Roman" w:hAnsi="Times New Roman" w:cs="Times New Roman"/>
                <w:color w:val="000000"/>
                <w:sz w:val="24"/>
                <w:szCs w:val="24"/>
                <w:lang w:eastAsia="zh-CN"/>
              </w:rPr>
              <w:t>жергілікті</w:t>
            </w:r>
            <w:proofErr w:type="spellEnd"/>
            <w:r w:rsidRPr="007940E5">
              <w:rPr>
                <w:rFonts w:ascii="Times New Roman" w:eastAsia="Times New Roman" w:hAnsi="Times New Roman" w:cs="Times New Roman"/>
                <w:color w:val="000000"/>
                <w:sz w:val="24"/>
                <w:szCs w:val="24"/>
                <w:lang w:eastAsia="zh-CN"/>
              </w:rPr>
              <w:t xml:space="preserve"> бактерия </w:t>
            </w:r>
            <w:proofErr w:type="spellStart"/>
            <w:r w:rsidRPr="007940E5">
              <w:rPr>
                <w:rFonts w:ascii="Times New Roman" w:eastAsia="Times New Roman" w:hAnsi="Times New Roman" w:cs="Times New Roman"/>
                <w:color w:val="000000"/>
                <w:sz w:val="24"/>
                <w:szCs w:val="24"/>
                <w:lang w:eastAsia="zh-CN"/>
              </w:rPr>
              <w:t>штаммдарын</w:t>
            </w:r>
            <w:proofErr w:type="spellEnd"/>
            <w:r w:rsidRPr="007940E5">
              <w:rPr>
                <w:rFonts w:ascii="Times New Roman" w:eastAsia="Times New Roman" w:hAnsi="Times New Roman" w:cs="Times New Roman"/>
                <w:color w:val="000000"/>
                <w:sz w:val="24"/>
                <w:szCs w:val="24"/>
                <w:lang w:eastAsia="zh-CN"/>
              </w:rPr>
              <w:t xml:space="preserve"> </w:t>
            </w:r>
            <w:proofErr w:type="spellStart"/>
            <w:r w:rsidRPr="007940E5">
              <w:rPr>
                <w:rFonts w:ascii="Times New Roman" w:eastAsia="Times New Roman" w:hAnsi="Times New Roman" w:cs="Times New Roman"/>
                <w:color w:val="000000"/>
                <w:sz w:val="24"/>
                <w:szCs w:val="24"/>
                <w:lang w:eastAsia="zh-CN"/>
              </w:rPr>
              <w:t>пайдалана</w:t>
            </w:r>
            <w:proofErr w:type="spellEnd"/>
            <w:r w:rsidRPr="007940E5">
              <w:rPr>
                <w:rFonts w:ascii="Times New Roman" w:eastAsia="Times New Roman" w:hAnsi="Times New Roman" w:cs="Times New Roman"/>
                <w:color w:val="000000"/>
                <w:sz w:val="24"/>
                <w:szCs w:val="24"/>
                <w:lang w:eastAsia="zh-CN"/>
              </w:rPr>
              <w:t xml:space="preserve"> </w:t>
            </w:r>
            <w:proofErr w:type="spellStart"/>
            <w:r w:rsidRPr="007940E5">
              <w:rPr>
                <w:rFonts w:ascii="Times New Roman" w:eastAsia="Times New Roman" w:hAnsi="Times New Roman" w:cs="Times New Roman"/>
                <w:color w:val="000000"/>
                <w:sz w:val="24"/>
                <w:szCs w:val="24"/>
                <w:lang w:eastAsia="zh-CN"/>
              </w:rPr>
              <w:t>отырып</w:t>
            </w:r>
            <w:proofErr w:type="spellEnd"/>
            <w:r w:rsidRPr="007940E5">
              <w:rPr>
                <w:rFonts w:ascii="Times New Roman" w:eastAsia="Times New Roman" w:hAnsi="Times New Roman" w:cs="Times New Roman"/>
                <w:color w:val="000000"/>
                <w:sz w:val="24"/>
                <w:szCs w:val="24"/>
                <w:lang w:eastAsia="zh-CN"/>
              </w:rPr>
              <w:t xml:space="preserve">, </w:t>
            </w:r>
            <w:proofErr w:type="spellStart"/>
            <w:r w:rsidRPr="007940E5">
              <w:rPr>
                <w:rFonts w:ascii="Times New Roman" w:eastAsia="Times New Roman" w:hAnsi="Times New Roman" w:cs="Times New Roman"/>
                <w:color w:val="000000"/>
                <w:sz w:val="24"/>
                <w:szCs w:val="24"/>
                <w:lang w:eastAsia="zh-CN"/>
              </w:rPr>
              <w:t>микробтық</w:t>
            </w:r>
            <w:proofErr w:type="spellEnd"/>
            <w:r w:rsidRPr="007940E5">
              <w:rPr>
                <w:rFonts w:ascii="Times New Roman" w:eastAsia="Times New Roman" w:hAnsi="Times New Roman" w:cs="Times New Roman"/>
                <w:color w:val="000000"/>
                <w:sz w:val="24"/>
                <w:szCs w:val="24"/>
                <w:lang w:eastAsia="zh-CN"/>
              </w:rPr>
              <w:t xml:space="preserve"> </w:t>
            </w:r>
            <w:proofErr w:type="spellStart"/>
            <w:r w:rsidRPr="007940E5">
              <w:rPr>
                <w:rFonts w:ascii="Times New Roman" w:eastAsia="Times New Roman" w:hAnsi="Times New Roman" w:cs="Times New Roman"/>
                <w:color w:val="000000"/>
                <w:sz w:val="24"/>
                <w:szCs w:val="24"/>
                <w:lang w:eastAsia="zh-CN"/>
              </w:rPr>
              <w:t>шаңды</w:t>
            </w:r>
            <w:proofErr w:type="spellEnd"/>
            <w:r w:rsidRPr="007940E5">
              <w:rPr>
                <w:rFonts w:ascii="Times New Roman" w:eastAsia="Times New Roman" w:hAnsi="Times New Roman" w:cs="Times New Roman"/>
                <w:color w:val="000000"/>
                <w:sz w:val="24"/>
                <w:szCs w:val="24"/>
                <w:lang w:eastAsia="zh-CN"/>
              </w:rPr>
              <w:t xml:space="preserve"> </w:t>
            </w:r>
            <w:proofErr w:type="spellStart"/>
            <w:r w:rsidRPr="007940E5">
              <w:rPr>
                <w:rFonts w:ascii="Times New Roman" w:eastAsia="Times New Roman" w:hAnsi="Times New Roman" w:cs="Times New Roman"/>
                <w:color w:val="000000"/>
                <w:sz w:val="24"/>
                <w:szCs w:val="24"/>
                <w:lang w:eastAsia="zh-CN"/>
              </w:rPr>
              <w:t>кетіру</w:t>
            </w:r>
            <w:proofErr w:type="spellEnd"/>
            <w:r w:rsidRPr="007940E5">
              <w:rPr>
                <w:rFonts w:ascii="Times New Roman" w:eastAsia="Times New Roman" w:hAnsi="Times New Roman" w:cs="Times New Roman"/>
                <w:color w:val="000000"/>
                <w:sz w:val="24"/>
                <w:szCs w:val="24"/>
                <w:lang w:eastAsia="zh-CN"/>
              </w:rPr>
              <w:t xml:space="preserve"> </w:t>
            </w:r>
            <w:proofErr w:type="spellStart"/>
            <w:r w:rsidRPr="007940E5">
              <w:rPr>
                <w:rFonts w:ascii="Times New Roman" w:eastAsia="Times New Roman" w:hAnsi="Times New Roman" w:cs="Times New Roman"/>
                <w:color w:val="000000"/>
                <w:sz w:val="24"/>
                <w:szCs w:val="24"/>
                <w:lang w:eastAsia="zh-CN"/>
              </w:rPr>
              <w:t>әдісін</w:t>
            </w:r>
            <w:proofErr w:type="spellEnd"/>
            <w:r w:rsidRPr="007940E5">
              <w:rPr>
                <w:rFonts w:ascii="Times New Roman" w:eastAsia="Times New Roman" w:hAnsi="Times New Roman" w:cs="Times New Roman"/>
                <w:color w:val="000000"/>
                <w:sz w:val="24"/>
                <w:szCs w:val="24"/>
                <w:lang w:eastAsia="zh-CN"/>
              </w:rPr>
              <w:t xml:space="preserve"> </w:t>
            </w:r>
            <w:proofErr w:type="spellStart"/>
            <w:r w:rsidRPr="007940E5">
              <w:rPr>
                <w:rFonts w:ascii="Times New Roman" w:eastAsia="Times New Roman" w:hAnsi="Times New Roman" w:cs="Times New Roman"/>
                <w:color w:val="000000"/>
                <w:sz w:val="24"/>
                <w:szCs w:val="24"/>
                <w:lang w:eastAsia="zh-CN"/>
              </w:rPr>
              <w:t>әзірлеу</w:t>
            </w:r>
            <w:proofErr w:type="spellEnd"/>
            <w:r w:rsidRPr="007940E5">
              <w:rPr>
                <w:rFonts w:ascii="Times New Roman" w:eastAsia="Times New Roman" w:hAnsi="Times New Roman" w:cs="Times New Roman"/>
                <w:color w:val="000000"/>
                <w:sz w:val="24"/>
                <w:szCs w:val="24"/>
                <w:lang w:eastAsia="zh-CN"/>
              </w:rPr>
              <w:t>»</w:t>
            </w:r>
          </w:p>
        </w:tc>
      </w:tr>
      <w:tr w:rsidR="002C4A1D" w:rsidRPr="004717A8" w14:paraId="77348DC2" w14:textId="77777777" w:rsidTr="0081298D">
        <w:tc>
          <w:tcPr>
            <w:tcW w:w="3539" w:type="dxa"/>
          </w:tcPr>
          <w:p w14:paraId="07C92E70" w14:textId="77777777" w:rsidR="002C4A1D" w:rsidRPr="0019481B" w:rsidRDefault="002C4A1D" w:rsidP="002C4A1D">
            <w:pPr>
              <w:rPr>
                <w:rFonts w:ascii="Times New Roman" w:hAnsi="Times New Roman" w:cs="Times New Roman"/>
                <w:sz w:val="24"/>
                <w:szCs w:val="24"/>
                <w:lang w:val="kk-KZ"/>
              </w:rPr>
            </w:pPr>
            <w:proofErr w:type="spellStart"/>
            <w:r w:rsidRPr="0019481B">
              <w:rPr>
                <w:rFonts w:ascii="Times New Roman" w:hAnsi="Times New Roman" w:cs="Times New Roman"/>
                <w:sz w:val="24"/>
                <w:szCs w:val="24"/>
              </w:rPr>
              <w:t>Жоба</w:t>
            </w:r>
            <w:proofErr w:type="spellEnd"/>
            <w:r w:rsidRPr="0019481B">
              <w:rPr>
                <w:rFonts w:ascii="Times New Roman" w:hAnsi="Times New Roman" w:cs="Times New Roman"/>
                <w:sz w:val="24"/>
                <w:szCs w:val="24"/>
              </w:rPr>
              <w:t xml:space="preserve"> </w:t>
            </w:r>
            <w:r w:rsidRPr="0019481B">
              <w:rPr>
                <w:rFonts w:ascii="Times New Roman" w:hAnsi="Times New Roman" w:cs="Times New Roman"/>
                <w:sz w:val="24"/>
                <w:szCs w:val="24"/>
                <w:lang w:val="kk-KZ"/>
              </w:rPr>
              <w:t>өзектілігі</w:t>
            </w:r>
          </w:p>
          <w:p w14:paraId="4C0737B5" w14:textId="77777777" w:rsidR="002C4A1D" w:rsidRPr="0019481B" w:rsidRDefault="002C4A1D" w:rsidP="002C4A1D">
            <w:pPr>
              <w:rPr>
                <w:rFonts w:ascii="Times New Roman" w:hAnsi="Times New Roman" w:cs="Times New Roman"/>
                <w:sz w:val="24"/>
                <w:szCs w:val="24"/>
              </w:rPr>
            </w:pPr>
          </w:p>
        </w:tc>
        <w:tc>
          <w:tcPr>
            <w:tcW w:w="5806" w:type="dxa"/>
          </w:tcPr>
          <w:p w14:paraId="4BF0FD5C" w14:textId="7BD73AE4" w:rsidR="002C4A1D" w:rsidRPr="004717A8" w:rsidRDefault="000A333D" w:rsidP="002C4A1D">
            <w:pPr>
              <w:pStyle w:val="a9"/>
              <w:spacing w:before="0" w:beforeAutospacing="0" w:after="0" w:afterAutospacing="0"/>
              <w:jc w:val="both"/>
              <w:rPr>
                <w:color w:val="000000"/>
                <w:lang w:val="kk-KZ"/>
              </w:rPr>
            </w:pPr>
            <w:proofErr w:type="spellStart"/>
            <w:r w:rsidRPr="000A333D">
              <w:rPr>
                <w:color w:val="000000"/>
              </w:rPr>
              <w:t>Көмірді</w:t>
            </w:r>
            <w:proofErr w:type="spellEnd"/>
            <w:r w:rsidRPr="000A333D">
              <w:rPr>
                <w:color w:val="000000"/>
              </w:rPr>
              <w:t xml:space="preserve"> </w:t>
            </w:r>
            <w:proofErr w:type="spellStart"/>
            <w:r w:rsidRPr="000A333D">
              <w:rPr>
                <w:color w:val="000000"/>
              </w:rPr>
              <w:t>өндіру</w:t>
            </w:r>
            <w:proofErr w:type="spellEnd"/>
            <w:r w:rsidRPr="000A333D">
              <w:rPr>
                <w:color w:val="000000"/>
              </w:rPr>
              <w:t xml:space="preserve">, </w:t>
            </w:r>
            <w:proofErr w:type="spellStart"/>
            <w:r w:rsidRPr="000A333D">
              <w:rPr>
                <w:color w:val="000000"/>
              </w:rPr>
              <w:t>өңдеу</w:t>
            </w:r>
            <w:proofErr w:type="spellEnd"/>
            <w:r w:rsidRPr="000A333D">
              <w:rPr>
                <w:color w:val="000000"/>
              </w:rPr>
              <w:t xml:space="preserve"> </w:t>
            </w:r>
            <w:proofErr w:type="spellStart"/>
            <w:r w:rsidRPr="000A333D">
              <w:rPr>
                <w:color w:val="000000"/>
              </w:rPr>
              <w:t>және</w:t>
            </w:r>
            <w:proofErr w:type="spellEnd"/>
            <w:r w:rsidRPr="000A333D">
              <w:rPr>
                <w:color w:val="000000"/>
              </w:rPr>
              <w:t xml:space="preserve"> </w:t>
            </w:r>
            <w:proofErr w:type="spellStart"/>
            <w:r w:rsidRPr="000A333D">
              <w:rPr>
                <w:color w:val="000000"/>
              </w:rPr>
              <w:t>тасымалдау</w:t>
            </w:r>
            <w:proofErr w:type="spellEnd"/>
            <w:r w:rsidRPr="000A333D">
              <w:rPr>
                <w:color w:val="000000"/>
              </w:rPr>
              <w:t xml:space="preserve"> </w:t>
            </w:r>
            <w:proofErr w:type="spellStart"/>
            <w:r w:rsidRPr="000A333D">
              <w:rPr>
                <w:color w:val="000000"/>
              </w:rPr>
              <w:t>процесінде</w:t>
            </w:r>
            <w:proofErr w:type="spellEnd"/>
            <w:r w:rsidRPr="000A333D">
              <w:rPr>
                <w:color w:val="000000"/>
              </w:rPr>
              <w:t xml:space="preserve"> </w:t>
            </w:r>
            <w:proofErr w:type="spellStart"/>
            <w:r w:rsidRPr="000A333D">
              <w:rPr>
                <w:color w:val="000000"/>
              </w:rPr>
              <w:t>дисперсті</w:t>
            </w:r>
            <w:proofErr w:type="spellEnd"/>
            <w:r w:rsidRPr="000A333D">
              <w:rPr>
                <w:color w:val="000000"/>
              </w:rPr>
              <w:t xml:space="preserve"> </w:t>
            </w:r>
            <w:proofErr w:type="spellStart"/>
            <w:r w:rsidRPr="000A333D">
              <w:rPr>
                <w:color w:val="000000"/>
              </w:rPr>
              <w:t>шаңның</w:t>
            </w:r>
            <w:proofErr w:type="spellEnd"/>
            <w:r w:rsidRPr="000A333D">
              <w:rPr>
                <w:color w:val="000000"/>
              </w:rPr>
              <w:t xml:space="preserve"> </w:t>
            </w:r>
            <w:proofErr w:type="spellStart"/>
            <w:r w:rsidRPr="000A333D">
              <w:rPr>
                <w:color w:val="000000"/>
              </w:rPr>
              <w:t>көп</w:t>
            </w:r>
            <w:proofErr w:type="spellEnd"/>
            <w:r w:rsidRPr="000A333D">
              <w:rPr>
                <w:color w:val="000000"/>
              </w:rPr>
              <w:t xml:space="preserve"> </w:t>
            </w:r>
            <w:proofErr w:type="spellStart"/>
            <w:r w:rsidRPr="000A333D">
              <w:rPr>
                <w:color w:val="000000"/>
              </w:rPr>
              <w:t>мөлшері</w:t>
            </w:r>
            <w:proofErr w:type="spellEnd"/>
            <w:r w:rsidRPr="000A333D">
              <w:rPr>
                <w:color w:val="000000"/>
              </w:rPr>
              <w:t xml:space="preserve"> </w:t>
            </w:r>
            <w:proofErr w:type="spellStart"/>
            <w:r w:rsidRPr="000A333D">
              <w:rPr>
                <w:color w:val="000000"/>
              </w:rPr>
              <w:t>пайда</w:t>
            </w:r>
            <w:proofErr w:type="spellEnd"/>
            <w:r w:rsidRPr="000A333D">
              <w:rPr>
                <w:color w:val="000000"/>
              </w:rPr>
              <w:t xml:space="preserve"> </w:t>
            </w:r>
            <w:proofErr w:type="spellStart"/>
            <w:r w:rsidRPr="000A333D">
              <w:rPr>
                <w:color w:val="000000"/>
              </w:rPr>
              <w:t>болады</w:t>
            </w:r>
            <w:proofErr w:type="spellEnd"/>
            <w:r>
              <w:rPr>
                <w:color w:val="000000"/>
                <w:lang w:val="kk-KZ"/>
              </w:rPr>
              <w:t>. Б</w:t>
            </w:r>
            <w:r w:rsidRPr="000A333D">
              <w:rPr>
                <w:color w:val="000000"/>
                <w:lang w:val="kk-KZ"/>
              </w:rPr>
              <w:t xml:space="preserve">ұл қоршаған ортаның көмір шаңымен ластануына, өздігінен жануына, сондай-ақ көмір шаңының жарылуына әкеледі. </w:t>
            </w:r>
            <w:r w:rsidRPr="004717A8">
              <w:rPr>
                <w:color w:val="000000"/>
                <w:lang w:val="kk-KZ"/>
              </w:rPr>
              <w:t xml:space="preserve">Сондықтан тежелу технологиясының "жасыл шаңын" дамыту </w:t>
            </w:r>
            <w:r>
              <w:rPr>
                <w:color w:val="000000"/>
                <w:lang w:val="kk-KZ"/>
              </w:rPr>
              <w:t>өзекті болып табылады</w:t>
            </w:r>
            <w:r w:rsidRPr="004717A8">
              <w:rPr>
                <w:color w:val="000000"/>
                <w:lang w:val="kk-KZ"/>
              </w:rPr>
              <w:t>. Биологиялық минералдану технологиясы көмір өндіруге экологиялық тұрақты және қауіпсіз тәсілді ұсынады. Инженерия мен экологиядағы микроорганизмдердің тиімділігін ескере отырып, осы зерттеуде Қазақстан жағдайында көмір шаңының шашырауын тұрақтандыру және жұмсарту мақсатында бактериялардың жергілікті (аборигендік) штамдары пайдаланылатын болады. Осы штаммдардың скринингтік, минералдану және шаңды басу нәтижелері көмір шаңымен күресу үшін осы тәсілді қолдануды теориялық және іс жүзінде негіздеуге мүмкіндік береді.</w:t>
            </w:r>
          </w:p>
        </w:tc>
      </w:tr>
      <w:tr w:rsidR="002C4A1D" w:rsidRPr="0019481B" w14:paraId="69A76D8E" w14:textId="77777777" w:rsidTr="0081298D">
        <w:tc>
          <w:tcPr>
            <w:tcW w:w="3539" w:type="dxa"/>
          </w:tcPr>
          <w:p w14:paraId="362F356D" w14:textId="77777777" w:rsidR="002C4A1D" w:rsidRPr="0019481B" w:rsidRDefault="002C4A1D" w:rsidP="002C4A1D">
            <w:pPr>
              <w:rPr>
                <w:rFonts w:ascii="Times New Roman" w:hAnsi="Times New Roman" w:cs="Times New Roman"/>
                <w:sz w:val="24"/>
                <w:szCs w:val="24"/>
                <w:lang w:val="kk-KZ"/>
              </w:rPr>
            </w:pPr>
            <w:proofErr w:type="spellStart"/>
            <w:r w:rsidRPr="0019481B">
              <w:rPr>
                <w:rFonts w:ascii="Times New Roman" w:hAnsi="Times New Roman" w:cs="Times New Roman"/>
                <w:sz w:val="24"/>
                <w:szCs w:val="24"/>
              </w:rPr>
              <w:t>Жоба</w:t>
            </w:r>
            <w:proofErr w:type="spellEnd"/>
            <w:r w:rsidRPr="0019481B">
              <w:rPr>
                <w:rFonts w:ascii="Times New Roman" w:hAnsi="Times New Roman" w:cs="Times New Roman"/>
                <w:sz w:val="24"/>
                <w:szCs w:val="24"/>
              </w:rPr>
              <w:t xml:space="preserve"> </w:t>
            </w:r>
            <w:r w:rsidRPr="0019481B">
              <w:rPr>
                <w:rFonts w:ascii="Times New Roman" w:hAnsi="Times New Roman" w:cs="Times New Roman"/>
                <w:sz w:val="24"/>
                <w:szCs w:val="24"/>
                <w:lang w:val="kk-KZ"/>
              </w:rPr>
              <w:t>мақсаты</w:t>
            </w:r>
          </w:p>
          <w:p w14:paraId="4C216A71" w14:textId="77777777" w:rsidR="002C4A1D" w:rsidRPr="0019481B" w:rsidRDefault="002C4A1D" w:rsidP="002C4A1D">
            <w:pPr>
              <w:rPr>
                <w:rFonts w:ascii="Times New Roman" w:hAnsi="Times New Roman" w:cs="Times New Roman"/>
                <w:sz w:val="24"/>
                <w:szCs w:val="24"/>
              </w:rPr>
            </w:pPr>
          </w:p>
        </w:tc>
        <w:tc>
          <w:tcPr>
            <w:tcW w:w="5806" w:type="dxa"/>
          </w:tcPr>
          <w:p w14:paraId="38FD54B5" w14:textId="0FBC6CC4" w:rsidR="002C4A1D" w:rsidRPr="000A333D" w:rsidRDefault="000A333D" w:rsidP="002C4A1D">
            <w:pPr>
              <w:jc w:val="both"/>
              <w:rPr>
                <w:rFonts w:asciiTheme="majorBidi" w:eastAsia="Times New Roman" w:hAnsiTheme="majorBidi" w:cstheme="majorBidi"/>
                <w:color w:val="000000"/>
                <w:sz w:val="24"/>
                <w:szCs w:val="24"/>
                <w:lang w:eastAsia="zh-CN"/>
              </w:rPr>
            </w:pPr>
            <w:proofErr w:type="spellStart"/>
            <w:r w:rsidRPr="000A333D">
              <w:rPr>
                <w:rFonts w:asciiTheme="majorBidi" w:hAnsiTheme="majorBidi" w:cstheme="majorBidi"/>
                <w:color w:val="000000"/>
                <w:sz w:val="24"/>
                <w:szCs w:val="24"/>
              </w:rPr>
              <w:t>Зертханалық</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және</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далалық</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жағдайларда</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көмір</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шаңының</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әсерін</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бақылау</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және</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азайту</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үшін</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микробтық</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индукцияланған</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карбонатты</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тұндыру</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стратегиясын</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әзірлеу</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және</w:t>
            </w:r>
            <w:proofErr w:type="spellEnd"/>
            <w:r w:rsidRPr="000A333D">
              <w:rPr>
                <w:rFonts w:asciiTheme="majorBidi" w:hAnsiTheme="majorBidi" w:cstheme="majorBidi"/>
                <w:color w:val="000000"/>
                <w:sz w:val="24"/>
                <w:szCs w:val="24"/>
              </w:rPr>
              <w:t xml:space="preserve"> </w:t>
            </w:r>
            <w:proofErr w:type="spellStart"/>
            <w:r w:rsidRPr="000A333D">
              <w:rPr>
                <w:rFonts w:asciiTheme="majorBidi" w:hAnsiTheme="majorBidi" w:cstheme="majorBidi"/>
                <w:color w:val="000000"/>
                <w:sz w:val="24"/>
                <w:szCs w:val="24"/>
              </w:rPr>
              <w:t>енгізу</w:t>
            </w:r>
            <w:proofErr w:type="spellEnd"/>
            <w:r w:rsidRPr="000A333D">
              <w:rPr>
                <w:rFonts w:asciiTheme="majorBidi" w:hAnsiTheme="majorBidi" w:cstheme="majorBidi"/>
                <w:color w:val="000000"/>
                <w:sz w:val="24"/>
                <w:szCs w:val="24"/>
              </w:rPr>
              <w:t>.</w:t>
            </w:r>
          </w:p>
        </w:tc>
      </w:tr>
      <w:tr w:rsidR="002C4A1D" w:rsidRPr="004717A8" w14:paraId="5F3CF024" w14:textId="77777777" w:rsidTr="0081298D">
        <w:tc>
          <w:tcPr>
            <w:tcW w:w="3539" w:type="dxa"/>
          </w:tcPr>
          <w:p w14:paraId="386410B0" w14:textId="10B62F05" w:rsidR="002C4A1D" w:rsidRPr="0019481B" w:rsidRDefault="002C4A1D" w:rsidP="002C4A1D">
            <w:pPr>
              <w:rPr>
                <w:rFonts w:ascii="Times New Roman" w:hAnsi="Times New Roman" w:cs="Times New Roman"/>
                <w:sz w:val="24"/>
                <w:szCs w:val="24"/>
                <w:lang w:val="kk-KZ"/>
              </w:rPr>
            </w:pPr>
            <w:r w:rsidRPr="0019481B">
              <w:rPr>
                <w:rFonts w:ascii="Times New Roman" w:hAnsi="Times New Roman" w:cs="Times New Roman"/>
                <w:sz w:val="24"/>
                <w:szCs w:val="24"/>
                <w:lang w:val="kk-KZ"/>
              </w:rPr>
              <w:t>Жоба міндеттері</w:t>
            </w:r>
          </w:p>
        </w:tc>
        <w:tc>
          <w:tcPr>
            <w:tcW w:w="5806" w:type="dxa"/>
          </w:tcPr>
          <w:p w14:paraId="6EF418FF" w14:textId="6173ABFE" w:rsidR="000A333D" w:rsidRPr="003A6905" w:rsidRDefault="002C4A1D" w:rsidP="002C4A1D">
            <w:pPr>
              <w:pStyle w:val="a9"/>
              <w:spacing w:before="0" w:beforeAutospacing="0" w:after="0" w:afterAutospacing="0"/>
              <w:ind w:firstLine="36"/>
              <w:jc w:val="both"/>
              <w:rPr>
                <w:rFonts w:asciiTheme="majorBidi" w:hAnsiTheme="majorBidi" w:cstheme="majorBidi"/>
                <w:color w:val="000000"/>
                <w:lang w:val="kk-KZ"/>
              </w:rPr>
            </w:pPr>
            <w:r w:rsidRPr="003A6905">
              <w:rPr>
                <w:rFonts w:asciiTheme="majorBidi" w:hAnsiTheme="majorBidi" w:cstheme="majorBidi"/>
                <w:color w:val="000000"/>
                <w:lang w:val="kk-KZ"/>
              </w:rPr>
              <w:t xml:space="preserve">- </w:t>
            </w:r>
            <w:r w:rsidR="000A333D" w:rsidRPr="003A6905">
              <w:rPr>
                <w:rFonts w:asciiTheme="majorBidi" w:hAnsiTheme="majorBidi" w:cstheme="majorBidi"/>
                <w:color w:val="000000"/>
                <w:lang w:val="kk-KZ"/>
              </w:rPr>
              <w:t>Көмір шаңының (химиялық және физикалық) үлгілерін, олардың экологиялық және улы қасиеттеріне ерекше назар аудара отырып, жинау және сипаттау. Көмір шаңының физикалық қасиеттері мен химиялық құрамын жан-жақты зерттеу, шаңды басудың тиімді және практикалық әдісін жасау үшін қажет.</w:t>
            </w:r>
          </w:p>
          <w:p w14:paraId="50503544" w14:textId="77777777" w:rsidR="000A333D" w:rsidRPr="003A6905" w:rsidRDefault="000A333D" w:rsidP="000A333D">
            <w:pPr>
              <w:pStyle w:val="a9"/>
              <w:spacing w:before="0" w:beforeAutospacing="0" w:after="0" w:afterAutospacing="0"/>
              <w:jc w:val="both"/>
              <w:rPr>
                <w:rFonts w:asciiTheme="majorBidi" w:hAnsiTheme="majorBidi" w:cstheme="majorBidi"/>
                <w:color w:val="000000"/>
                <w:lang w:val="kk-KZ"/>
              </w:rPr>
            </w:pPr>
            <w:r w:rsidRPr="003A6905">
              <w:rPr>
                <w:rFonts w:asciiTheme="majorBidi" w:hAnsiTheme="majorBidi" w:cstheme="majorBidi"/>
                <w:color w:val="000000"/>
                <w:lang w:val="kk-KZ"/>
              </w:rPr>
              <w:t xml:space="preserve"> - Көмір ортасынан жақсартылған экологиялық қасиеттері бар уреазопродуктивті микроорганизмдерді оқшаулау, анықтау және сипаттау. Көмірдегі резидент (жергілікті) микроорганизмдер көмір ортасының қатал жағдайларына жақсы бейімделген және үлкен функционалды әлеуетке ие. </w:t>
            </w:r>
          </w:p>
          <w:p w14:paraId="31029E40" w14:textId="77777777" w:rsidR="00E04EBE" w:rsidRPr="003A6905" w:rsidRDefault="000A333D" w:rsidP="000A333D">
            <w:pPr>
              <w:pStyle w:val="a9"/>
              <w:spacing w:before="0" w:beforeAutospacing="0" w:after="0" w:afterAutospacing="0"/>
              <w:jc w:val="both"/>
              <w:rPr>
                <w:rFonts w:asciiTheme="majorBidi" w:hAnsiTheme="majorBidi" w:cstheme="majorBidi"/>
                <w:color w:val="000000"/>
                <w:lang w:val="kk-KZ"/>
              </w:rPr>
            </w:pPr>
            <w:r w:rsidRPr="003A6905">
              <w:rPr>
                <w:rFonts w:asciiTheme="majorBidi" w:hAnsiTheme="majorBidi" w:cstheme="majorBidi"/>
                <w:color w:val="000000"/>
                <w:lang w:val="kk-KZ"/>
              </w:rPr>
              <w:t>- Көмірдегі микроорганизмдердің уреазопродукциялаушы штаммдарына скрининг жүргізу</w:t>
            </w:r>
            <w:r w:rsidR="00E04EBE" w:rsidRPr="003A6905">
              <w:rPr>
                <w:rFonts w:asciiTheme="majorBidi" w:hAnsiTheme="majorBidi" w:cstheme="majorBidi"/>
                <w:color w:val="000000"/>
                <w:lang w:val="kk-KZ"/>
              </w:rPr>
              <w:t>. Б</w:t>
            </w:r>
            <w:r w:rsidRPr="003A6905">
              <w:rPr>
                <w:rFonts w:asciiTheme="majorBidi" w:hAnsiTheme="majorBidi" w:cstheme="majorBidi"/>
                <w:color w:val="000000"/>
                <w:lang w:val="kk-KZ"/>
              </w:rPr>
              <w:t>ұл көмір шаңын басу үшін биологиялық құралдарды әзірлеуде ілгерілеуге мүмкіндік береді. Скрининг шаңды басу процесіне қатысатын уреаза бактерияларының өмір сүруі мен минералдануы тұрғысынан мүмкін артықшылықтар бере алады.</w:t>
            </w:r>
          </w:p>
          <w:p w14:paraId="2B341CAD" w14:textId="2F9DDCBA" w:rsidR="00E04EBE" w:rsidRPr="003A6905" w:rsidRDefault="00E04EBE" w:rsidP="002C4A1D">
            <w:pPr>
              <w:pStyle w:val="a9"/>
              <w:spacing w:before="0" w:beforeAutospacing="0" w:after="0" w:afterAutospacing="0"/>
              <w:ind w:firstLine="36"/>
              <w:jc w:val="both"/>
              <w:rPr>
                <w:rFonts w:asciiTheme="majorBidi" w:hAnsiTheme="majorBidi" w:cstheme="majorBidi"/>
                <w:color w:val="000000"/>
                <w:lang w:val="kk-KZ"/>
              </w:rPr>
            </w:pPr>
            <w:r w:rsidRPr="003A6905">
              <w:rPr>
                <w:rFonts w:asciiTheme="majorBidi" w:hAnsiTheme="majorBidi" w:cstheme="majorBidi"/>
                <w:color w:val="000000"/>
                <w:lang w:val="kk-KZ"/>
              </w:rPr>
              <w:t xml:space="preserve">- Микроорганизмдер штамдарының уреаза белсенділігін анықтау. Бактериялардың уреаза белсенділігі несепнәрдің  ыдырауына және кейіннен </w:t>
            </w:r>
            <w:r w:rsidRPr="003A6905">
              <w:rPr>
                <w:rFonts w:asciiTheme="majorBidi" w:hAnsiTheme="majorBidi" w:cstheme="majorBidi"/>
                <w:color w:val="000000"/>
                <w:lang w:val="kk-KZ"/>
              </w:rPr>
              <w:lastRenderedPageBreak/>
              <w:t xml:space="preserve">кальций карбонаты тұнбасының түзілуіне айтарлықтай әсер етеді. </w:t>
            </w:r>
          </w:p>
          <w:p w14:paraId="3A454402" w14:textId="60C1F031" w:rsidR="00E04EBE" w:rsidRPr="003A6905" w:rsidRDefault="00E04EBE" w:rsidP="00E04EBE">
            <w:pPr>
              <w:pStyle w:val="a9"/>
              <w:spacing w:before="0" w:beforeAutospacing="0" w:after="0" w:afterAutospacing="0"/>
              <w:jc w:val="both"/>
              <w:rPr>
                <w:rFonts w:asciiTheme="majorBidi" w:hAnsiTheme="majorBidi" w:cstheme="majorBidi"/>
                <w:color w:val="000000"/>
                <w:lang w:val="kk-KZ"/>
              </w:rPr>
            </w:pPr>
            <w:r w:rsidRPr="003A6905">
              <w:rPr>
                <w:rFonts w:asciiTheme="majorBidi" w:hAnsiTheme="majorBidi" w:cstheme="majorBidi"/>
                <w:color w:val="000000"/>
                <w:lang w:val="kk-KZ"/>
              </w:rPr>
              <w:t xml:space="preserve">- Микроорганизмдер штаммдарының уреаза белсенділігіне қоршаған орта факторларының әсерін зерттеу. Бактериялар шығаратын уреаза белсенділігіне несепнәр, кальций хлориді, рН, көмір шаңының әртүрлі өлшемдері сияқты қоршаған орта факторларының өзгеруі әсер етеді. </w:t>
            </w:r>
          </w:p>
          <w:p w14:paraId="157D1065" w14:textId="7201CFCA" w:rsidR="00E04EBE" w:rsidRPr="003A6905" w:rsidRDefault="00E04EBE" w:rsidP="00E04EBE">
            <w:pPr>
              <w:pStyle w:val="a9"/>
              <w:spacing w:before="0" w:beforeAutospacing="0" w:after="0" w:afterAutospacing="0"/>
              <w:jc w:val="both"/>
              <w:rPr>
                <w:rFonts w:asciiTheme="majorBidi" w:hAnsiTheme="majorBidi" w:cstheme="majorBidi"/>
                <w:color w:val="000000"/>
                <w:lang w:val="kk-KZ"/>
              </w:rPr>
            </w:pPr>
            <w:r w:rsidRPr="003A6905">
              <w:rPr>
                <w:rFonts w:asciiTheme="majorBidi" w:hAnsiTheme="majorBidi" w:cstheme="majorBidi"/>
                <w:color w:val="000000"/>
                <w:lang w:val="kk-KZ"/>
              </w:rPr>
              <w:t>- Шаңды басу механизмін жақсы түсіну үшін көмірдегі микроорганизмдер штамдарының адсорбциялық қабілетін бағалау. Көмір шаңының уреаза түзетін бактериялардың адсорбциясы микробтық шаң басқыштардың жұмысындағы маңызды элемент болып табылады, уреазаның бөлінуіне әсер етеді және шаң жинау тиімділігін арттырады.</w:t>
            </w:r>
          </w:p>
          <w:p w14:paraId="699B2357" w14:textId="30AC4543" w:rsidR="00E04EBE" w:rsidRPr="003A6905" w:rsidRDefault="00E04EBE" w:rsidP="002C4A1D">
            <w:pPr>
              <w:pStyle w:val="a9"/>
              <w:spacing w:before="0" w:beforeAutospacing="0" w:after="0" w:afterAutospacing="0"/>
              <w:jc w:val="both"/>
              <w:textAlignment w:val="baseline"/>
              <w:rPr>
                <w:rFonts w:asciiTheme="majorBidi" w:hAnsiTheme="majorBidi" w:cstheme="majorBidi"/>
                <w:color w:val="000000"/>
                <w:lang w:val="kk-KZ"/>
              </w:rPr>
            </w:pPr>
            <w:r w:rsidRPr="003A6905">
              <w:rPr>
                <w:rFonts w:asciiTheme="majorBidi" w:hAnsiTheme="majorBidi" w:cstheme="majorBidi"/>
                <w:color w:val="000000"/>
                <w:lang w:val="kk-KZ"/>
              </w:rPr>
              <w:t xml:space="preserve">- Бактериялар штаммдарының минералдану процесін жүргізу және сипаттау. Бұл мүмкіндік көмір шаңының консолидациясының тиімділігі мен шаң жинау қабілетін зерттеу үшін өте маңызды, сонымен қатар биоминерализация технологиясын болашақта қолдану үшін эмпирикалық мәліметтер береді. </w:t>
            </w:r>
          </w:p>
          <w:p w14:paraId="0C851C85" w14:textId="364F1B81" w:rsidR="003A6905" w:rsidRPr="003A6905" w:rsidRDefault="00E04EBE" w:rsidP="002C4A1D">
            <w:pPr>
              <w:pStyle w:val="a9"/>
              <w:spacing w:before="0" w:beforeAutospacing="0" w:after="0" w:afterAutospacing="0"/>
              <w:jc w:val="both"/>
              <w:textAlignment w:val="baseline"/>
              <w:rPr>
                <w:rFonts w:asciiTheme="majorBidi" w:hAnsiTheme="majorBidi" w:cstheme="majorBidi"/>
                <w:color w:val="000000"/>
                <w:lang w:val="kk-KZ"/>
              </w:rPr>
            </w:pPr>
            <w:r w:rsidRPr="003A6905">
              <w:rPr>
                <w:rFonts w:asciiTheme="majorBidi" w:hAnsiTheme="majorBidi" w:cstheme="majorBidi"/>
                <w:color w:val="000000"/>
                <w:lang w:val="kk-KZ"/>
              </w:rPr>
              <w:t>-</w:t>
            </w:r>
            <w:r w:rsidR="003A6905" w:rsidRPr="003A6905">
              <w:rPr>
                <w:rFonts w:asciiTheme="majorBidi" w:hAnsiTheme="majorBidi" w:cstheme="majorBidi"/>
                <w:color w:val="000000"/>
                <w:lang w:val="kk-KZ"/>
              </w:rPr>
              <w:t xml:space="preserve"> </w:t>
            </w:r>
            <w:r w:rsidRPr="003A6905">
              <w:rPr>
                <w:rFonts w:asciiTheme="majorBidi" w:hAnsiTheme="majorBidi" w:cstheme="majorBidi"/>
                <w:color w:val="000000"/>
                <w:lang w:val="kk-KZ"/>
              </w:rPr>
              <w:t xml:space="preserve">Жүйенің тиімділігін арттыру үшін микробтық минералданумен бірге композициялық беттік белсенді заттарды дайындау және қолдану. Беттік-белсенді заттарды микробтық индукцияланған карбонатты тұндыру технологиясымен бірге қолдану көмір шаңын микробтық шаң басқыштармен басу тиімділігін арттыруы мүмкін. </w:t>
            </w:r>
          </w:p>
          <w:p w14:paraId="066433DA" w14:textId="77777777" w:rsidR="003A6905" w:rsidRPr="003A6905" w:rsidRDefault="00E04EBE" w:rsidP="003A6905">
            <w:pPr>
              <w:pStyle w:val="a9"/>
              <w:spacing w:before="0" w:beforeAutospacing="0" w:after="0" w:afterAutospacing="0"/>
              <w:jc w:val="both"/>
              <w:textAlignment w:val="baseline"/>
              <w:rPr>
                <w:rFonts w:asciiTheme="majorBidi" w:hAnsiTheme="majorBidi" w:cstheme="majorBidi"/>
                <w:color w:val="000000"/>
                <w:lang w:val="kk-KZ"/>
              </w:rPr>
            </w:pPr>
            <w:r w:rsidRPr="003A6905">
              <w:rPr>
                <w:rFonts w:asciiTheme="majorBidi" w:hAnsiTheme="majorBidi" w:cstheme="majorBidi"/>
                <w:color w:val="000000"/>
                <w:lang w:val="kk-KZ"/>
              </w:rPr>
              <w:t>- Шаңды басудың тиімділігі туралы зерттеулер жүргізу. Шаңды басу әсері жел эрозиясы, жаңбыр, Коррозия және токсикологиялық сынақтар арқылы бағаланады.</w:t>
            </w:r>
          </w:p>
          <w:p w14:paraId="71E0FC53" w14:textId="185FE966" w:rsidR="002C4A1D" w:rsidRPr="003A6905" w:rsidRDefault="00E04EBE" w:rsidP="003A6905">
            <w:pPr>
              <w:pStyle w:val="a9"/>
              <w:spacing w:before="0" w:beforeAutospacing="0" w:after="0" w:afterAutospacing="0"/>
              <w:jc w:val="both"/>
              <w:textAlignment w:val="baseline"/>
              <w:rPr>
                <w:rFonts w:asciiTheme="majorBidi" w:hAnsiTheme="majorBidi" w:cstheme="majorBidi"/>
                <w:color w:val="000000"/>
                <w:lang w:val="kk-KZ"/>
              </w:rPr>
            </w:pPr>
            <w:r w:rsidRPr="003A6905">
              <w:rPr>
                <w:rFonts w:asciiTheme="majorBidi" w:hAnsiTheme="majorBidi" w:cstheme="majorBidi"/>
                <w:color w:val="000000"/>
                <w:lang w:val="kk-KZ"/>
              </w:rPr>
              <w:t xml:space="preserve">- </w:t>
            </w:r>
            <w:r w:rsidR="003A6905" w:rsidRPr="003A6905">
              <w:rPr>
                <w:rFonts w:asciiTheme="majorBidi" w:hAnsiTheme="majorBidi" w:cstheme="majorBidi"/>
                <w:color w:val="000000"/>
                <w:lang w:val="kk-KZ"/>
              </w:rPr>
              <w:t>Экологиялық жарамдылық пен экономикалық салдарды ескере отырып, масштабтау жағдайында микробтық минералдану процесін кеңейту. Бұл тәсіл Қазақстанда көмір шаңының шығарындыларын бақылау және азайту үшін ашық көмір бөлінісінде іске асырылатын болады.</w:t>
            </w:r>
          </w:p>
        </w:tc>
      </w:tr>
      <w:tr w:rsidR="002C4A1D" w:rsidRPr="0019481B" w14:paraId="1D80AC7D" w14:textId="77777777" w:rsidTr="0081298D">
        <w:tc>
          <w:tcPr>
            <w:tcW w:w="3539" w:type="dxa"/>
          </w:tcPr>
          <w:p w14:paraId="5722DD91" w14:textId="77777777" w:rsidR="002C4A1D" w:rsidRPr="0019481B" w:rsidRDefault="002C4A1D" w:rsidP="002C4A1D">
            <w:pPr>
              <w:rPr>
                <w:rFonts w:ascii="Times New Roman" w:hAnsi="Times New Roman" w:cs="Times New Roman"/>
                <w:sz w:val="24"/>
                <w:szCs w:val="24"/>
              </w:rPr>
            </w:pPr>
            <w:proofErr w:type="spellStart"/>
            <w:r w:rsidRPr="0019481B">
              <w:rPr>
                <w:rFonts w:ascii="Times New Roman" w:hAnsi="Times New Roman" w:cs="Times New Roman"/>
                <w:sz w:val="24"/>
                <w:szCs w:val="24"/>
              </w:rPr>
              <w:lastRenderedPageBreak/>
              <w:t>Күтілетін</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және</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қол</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жеткізілген</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нәтижелер</w:t>
            </w:r>
            <w:proofErr w:type="spellEnd"/>
          </w:p>
          <w:p w14:paraId="6F9ADC9D" w14:textId="77777777" w:rsidR="002C4A1D" w:rsidRPr="0019481B" w:rsidRDefault="002C4A1D" w:rsidP="002C4A1D">
            <w:pPr>
              <w:rPr>
                <w:rFonts w:ascii="Times New Roman" w:hAnsi="Times New Roman" w:cs="Times New Roman"/>
                <w:sz w:val="24"/>
                <w:szCs w:val="24"/>
              </w:rPr>
            </w:pPr>
          </w:p>
          <w:p w14:paraId="230E642E" w14:textId="77777777" w:rsidR="002C4A1D" w:rsidRPr="0019481B" w:rsidRDefault="002C4A1D" w:rsidP="002C4A1D">
            <w:pPr>
              <w:rPr>
                <w:rFonts w:ascii="Times New Roman" w:hAnsi="Times New Roman" w:cs="Times New Roman"/>
                <w:sz w:val="24"/>
                <w:szCs w:val="24"/>
              </w:rPr>
            </w:pPr>
          </w:p>
        </w:tc>
        <w:tc>
          <w:tcPr>
            <w:tcW w:w="5806" w:type="dxa"/>
          </w:tcPr>
          <w:p w14:paraId="7A25F6F9" w14:textId="692E1685" w:rsidR="002C4A1D" w:rsidRPr="003A6905" w:rsidRDefault="003A6905" w:rsidP="002C4A1D">
            <w:pPr>
              <w:jc w:val="both"/>
              <w:rPr>
                <w:rFonts w:asciiTheme="majorBidi" w:hAnsiTheme="majorBidi" w:cstheme="majorBidi"/>
                <w:sz w:val="24"/>
                <w:szCs w:val="24"/>
              </w:rPr>
            </w:pPr>
            <w:proofErr w:type="spellStart"/>
            <w:r w:rsidRPr="003A6905">
              <w:rPr>
                <w:rFonts w:asciiTheme="majorBidi" w:hAnsiTheme="majorBidi" w:cstheme="majorBidi"/>
                <w:color w:val="000000"/>
                <w:sz w:val="24"/>
                <w:szCs w:val="24"/>
              </w:rPr>
              <w:t>Зерттеу</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жобасын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орындау</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нәтижесінде</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шаңның</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таралуын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және</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кейіннен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қоршаған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ортаның</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ластануын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болдырмау</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үшін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микроорганизмдердің</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жергілікті</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штамдарын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пайдалану</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арқылы</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көмір</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шаңын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басудың</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экологиялық</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қауіпсіз</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және</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экономикалық</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тұрақты</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әдісі</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әзірленеді</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Біз</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қойылған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міндеттерді</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технологияның</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дайындық</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деңгейінің</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шкаласына</w:t>
            </w:r>
            <w:proofErr w:type="spellEnd"/>
            <w:r w:rsidRPr="003A6905">
              <w:rPr>
                <w:rFonts w:asciiTheme="majorBidi" w:hAnsiTheme="majorBidi" w:cstheme="majorBidi"/>
                <w:color w:val="000000"/>
                <w:sz w:val="24"/>
                <w:szCs w:val="24"/>
              </w:rPr>
              <w:t xml:space="preserve"> (</w:t>
            </w:r>
            <w:r w:rsidRPr="003A6905">
              <w:rPr>
                <w:rFonts w:asciiTheme="majorBidi" w:hAnsiTheme="majorBidi" w:cstheme="majorBidi"/>
                <w:color w:val="000000"/>
                <w:sz w:val="24"/>
                <w:szCs w:val="24"/>
                <w:lang w:val="kk-KZ"/>
              </w:rPr>
              <w:t>ТДД</w:t>
            </w:r>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сәйкес</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келесідей</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жүзеге</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асыруға</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тырысамыз</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технологиялық</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тұжырымдамаларды</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таңдаудан</w:t>
            </w:r>
            <w:proofErr w:type="spellEnd"/>
            <w:r w:rsidRPr="003A6905">
              <w:rPr>
                <w:rFonts w:asciiTheme="majorBidi" w:hAnsiTheme="majorBidi" w:cstheme="majorBidi"/>
                <w:color w:val="000000"/>
                <w:sz w:val="24"/>
                <w:szCs w:val="24"/>
              </w:rPr>
              <w:t xml:space="preserve"> (</w:t>
            </w:r>
            <w:r w:rsidRPr="003A6905">
              <w:rPr>
                <w:rFonts w:asciiTheme="majorBidi" w:hAnsiTheme="majorBidi" w:cstheme="majorBidi"/>
                <w:color w:val="000000"/>
                <w:sz w:val="24"/>
                <w:szCs w:val="24"/>
                <w:lang w:val="kk-KZ"/>
              </w:rPr>
              <w:t>ТДД</w:t>
            </w:r>
            <w:r w:rsidRPr="003A6905">
              <w:rPr>
                <w:rFonts w:asciiTheme="majorBidi" w:hAnsiTheme="majorBidi" w:cstheme="majorBidi"/>
                <w:color w:val="000000"/>
                <w:sz w:val="24"/>
                <w:szCs w:val="24"/>
              </w:rPr>
              <w:t xml:space="preserve"> 2. </w:t>
            </w:r>
            <w:proofErr w:type="spellStart"/>
            <w:r w:rsidRPr="003A6905">
              <w:rPr>
                <w:rFonts w:asciiTheme="majorBidi" w:hAnsiTheme="majorBidi" w:cstheme="majorBidi"/>
                <w:color w:val="000000"/>
                <w:sz w:val="24"/>
                <w:szCs w:val="24"/>
              </w:rPr>
              <w:t>Қолданбалы</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зерттеулер</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тәжірибелік-конструкторлық</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жұмысқа</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дейін</w:t>
            </w:r>
            <w:proofErr w:type="spellEnd"/>
            <w:r w:rsidRPr="003A6905">
              <w:rPr>
                <w:rFonts w:asciiTheme="majorBidi" w:hAnsiTheme="majorBidi" w:cstheme="majorBidi"/>
                <w:color w:val="000000"/>
                <w:sz w:val="24"/>
                <w:szCs w:val="24"/>
              </w:rPr>
              <w:t xml:space="preserve"> (</w:t>
            </w:r>
            <w:r w:rsidRPr="003A6905">
              <w:rPr>
                <w:rFonts w:asciiTheme="majorBidi" w:hAnsiTheme="majorBidi" w:cstheme="majorBidi"/>
                <w:color w:val="000000"/>
                <w:sz w:val="24"/>
                <w:szCs w:val="24"/>
                <w:lang w:val="kk-KZ"/>
              </w:rPr>
              <w:t>ТДД</w:t>
            </w:r>
            <w:r w:rsidRPr="003A6905">
              <w:rPr>
                <w:rFonts w:asciiTheme="majorBidi" w:hAnsiTheme="majorBidi" w:cstheme="majorBidi"/>
                <w:color w:val="000000"/>
                <w:sz w:val="24"/>
                <w:szCs w:val="24"/>
              </w:rPr>
              <w:t xml:space="preserve"> 4. </w:t>
            </w:r>
            <w:proofErr w:type="spellStart"/>
            <w:r w:rsidRPr="003A6905">
              <w:rPr>
                <w:rFonts w:asciiTheme="majorBidi" w:hAnsiTheme="majorBidi" w:cstheme="majorBidi"/>
                <w:color w:val="000000"/>
                <w:sz w:val="24"/>
                <w:szCs w:val="24"/>
              </w:rPr>
              <w:t>Тәжірибелік</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әзірлемелер</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Атап</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айтқанда</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микробтарды</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пайдалана</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отырып</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көмір</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шаңының</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шығ</w:t>
            </w:r>
            <w:proofErr w:type="spellEnd"/>
            <w:r w:rsidRPr="003A6905">
              <w:rPr>
                <w:rFonts w:asciiTheme="majorBidi" w:hAnsiTheme="majorBidi" w:cstheme="majorBidi"/>
                <w:color w:val="000000"/>
                <w:sz w:val="24"/>
                <w:szCs w:val="24"/>
                <w:lang w:val="kk-KZ"/>
              </w:rPr>
              <w:t>ындарын</w:t>
            </w:r>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азайтудың</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технологиялық</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стратегияларын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зерттеуден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және</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lastRenderedPageBreak/>
              <w:t>олардың</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балама</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әдістерге</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қарағанда</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артықшылықтарын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анықтаудан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бастап</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құрылымдық</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және</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технологиялық</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элементтерді</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микробтық</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индукцияланған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карбонатты</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тұндыруға</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біріктіруге</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және</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оның</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пайдалану</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сипаттамаларын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анықтауға</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дейін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Демек</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зертханалық</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және</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технологиялық</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ережелер</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көмір</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шаңын</w:t>
            </w:r>
            <w:proofErr w:type="spellEnd"/>
            <w:r w:rsidRPr="003A6905">
              <w:rPr>
                <w:rFonts w:asciiTheme="majorBidi" w:hAnsiTheme="majorBidi" w:cstheme="majorBidi"/>
                <w:color w:val="000000"/>
                <w:sz w:val="24"/>
                <w:szCs w:val="24"/>
              </w:rPr>
              <w:t xml:space="preserve"> басу </w:t>
            </w:r>
            <w:proofErr w:type="spellStart"/>
            <w:r w:rsidRPr="003A6905">
              <w:rPr>
                <w:rFonts w:asciiTheme="majorBidi" w:hAnsiTheme="majorBidi" w:cstheme="majorBidi"/>
                <w:color w:val="000000"/>
                <w:sz w:val="24"/>
                <w:szCs w:val="24"/>
              </w:rPr>
              <w:t>процесінің</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құжаттамасы</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және</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шаңның</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таралуы</w:t>
            </w:r>
            <w:proofErr w:type="spellEnd"/>
            <w:r w:rsidRPr="003A6905">
              <w:rPr>
                <w:rFonts w:asciiTheme="majorBidi" w:hAnsiTheme="majorBidi" w:cstheme="majorBidi"/>
                <w:color w:val="000000"/>
                <w:sz w:val="24"/>
                <w:szCs w:val="24"/>
              </w:rPr>
              <w:t xml:space="preserve"> мен </w:t>
            </w:r>
            <w:proofErr w:type="spellStart"/>
            <w:r w:rsidRPr="003A6905">
              <w:rPr>
                <w:rFonts w:asciiTheme="majorBidi" w:hAnsiTheme="majorBidi" w:cstheme="majorBidi"/>
                <w:color w:val="000000"/>
                <w:sz w:val="24"/>
                <w:szCs w:val="24"/>
              </w:rPr>
              <w:t>ауаның</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ластануын</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болдырмау</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әдістері</w:t>
            </w:r>
            <w:proofErr w:type="spellEnd"/>
            <w:r w:rsidRPr="003A6905">
              <w:rPr>
                <w:rFonts w:asciiTheme="majorBidi" w:hAnsiTheme="majorBidi" w:cstheme="majorBidi"/>
                <w:color w:val="000000"/>
                <w:sz w:val="24"/>
                <w:szCs w:val="24"/>
              </w:rPr>
              <w:t>/</w:t>
            </w:r>
            <w:proofErr w:type="spellStart"/>
            <w:r w:rsidRPr="003A6905">
              <w:rPr>
                <w:rFonts w:asciiTheme="majorBidi" w:hAnsiTheme="majorBidi" w:cstheme="majorBidi"/>
                <w:color w:val="000000"/>
                <w:sz w:val="24"/>
                <w:szCs w:val="24"/>
              </w:rPr>
              <w:t>әдістері</w:t>
            </w:r>
            <w:proofErr w:type="spellEnd"/>
            <w:r w:rsidRPr="003A6905">
              <w:rPr>
                <w:rFonts w:asciiTheme="majorBidi" w:hAnsiTheme="majorBidi" w:cstheme="majorBidi"/>
                <w:color w:val="000000"/>
                <w:sz w:val="24"/>
                <w:szCs w:val="24"/>
              </w:rPr>
              <w:t xml:space="preserve"> осы </w:t>
            </w:r>
            <w:r>
              <w:rPr>
                <w:rFonts w:asciiTheme="majorBidi" w:hAnsiTheme="majorBidi" w:cstheme="majorBidi"/>
                <w:color w:val="000000"/>
                <w:sz w:val="24"/>
                <w:szCs w:val="24"/>
                <w:lang w:val="kk-KZ"/>
              </w:rPr>
              <w:t>зерттеудің</w:t>
            </w:r>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негізгі</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ғылыми</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және</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техникалық</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нәтижелері</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болып</w:t>
            </w:r>
            <w:proofErr w:type="spellEnd"/>
            <w:r w:rsidRPr="003A6905">
              <w:rPr>
                <w:rFonts w:asciiTheme="majorBidi" w:hAnsiTheme="majorBidi" w:cstheme="majorBidi"/>
                <w:color w:val="000000"/>
                <w:sz w:val="24"/>
                <w:szCs w:val="24"/>
              </w:rPr>
              <w:t xml:space="preserve"> </w:t>
            </w:r>
            <w:proofErr w:type="spellStart"/>
            <w:r w:rsidRPr="003A6905">
              <w:rPr>
                <w:rFonts w:asciiTheme="majorBidi" w:hAnsiTheme="majorBidi" w:cstheme="majorBidi"/>
                <w:color w:val="000000"/>
                <w:sz w:val="24"/>
                <w:szCs w:val="24"/>
              </w:rPr>
              <w:t>табылады</w:t>
            </w:r>
            <w:proofErr w:type="spellEnd"/>
            <w:r w:rsidRPr="003A6905">
              <w:rPr>
                <w:rFonts w:asciiTheme="majorBidi" w:hAnsiTheme="majorBidi" w:cstheme="majorBidi"/>
                <w:color w:val="000000"/>
                <w:sz w:val="24"/>
                <w:szCs w:val="24"/>
              </w:rPr>
              <w:t>.</w:t>
            </w:r>
          </w:p>
        </w:tc>
      </w:tr>
      <w:tr w:rsidR="002C4A1D" w:rsidRPr="00E93F92" w14:paraId="03D8B1B3" w14:textId="77777777" w:rsidTr="0081298D">
        <w:tc>
          <w:tcPr>
            <w:tcW w:w="3539" w:type="dxa"/>
          </w:tcPr>
          <w:p w14:paraId="6C65FEF7" w14:textId="77777777" w:rsidR="002C4A1D" w:rsidRPr="0019481B" w:rsidRDefault="002C4A1D" w:rsidP="002C4A1D">
            <w:pPr>
              <w:rPr>
                <w:rFonts w:ascii="Times New Roman" w:hAnsi="Times New Roman" w:cs="Times New Roman"/>
                <w:sz w:val="24"/>
                <w:szCs w:val="24"/>
              </w:rPr>
            </w:pPr>
            <w:proofErr w:type="spellStart"/>
            <w:r w:rsidRPr="0019481B">
              <w:rPr>
                <w:rFonts w:ascii="Times New Roman" w:hAnsi="Times New Roman" w:cs="Times New Roman"/>
                <w:sz w:val="24"/>
                <w:szCs w:val="24"/>
              </w:rPr>
              <w:lastRenderedPageBreak/>
              <w:t>Зерттеу</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тобы</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мүшелерінің</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аты-жөні</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идентификаторлары</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Scopus</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Author</w:t>
            </w:r>
            <w:proofErr w:type="spellEnd"/>
            <w:r w:rsidRPr="0019481B">
              <w:rPr>
                <w:rFonts w:ascii="Times New Roman" w:hAnsi="Times New Roman" w:cs="Times New Roman"/>
                <w:sz w:val="24"/>
                <w:szCs w:val="24"/>
              </w:rPr>
              <w:t xml:space="preserve"> ID, </w:t>
            </w:r>
            <w:proofErr w:type="spellStart"/>
            <w:r w:rsidRPr="0019481B">
              <w:rPr>
                <w:rFonts w:ascii="Times New Roman" w:hAnsi="Times New Roman" w:cs="Times New Roman"/>
                <w:sz w:val="24"/>
                <w:szCs w:val="24"/>
              </w:rPr>
              <w:t>Researcher</w:t>
            </w:r>
            <w:proofErr w:type="spellEnd"/>
            <w:r w:rsidRPr="0019481B">
              <w:rPr>
                <w:rFonts w:ascii="Times New Roman" w:hAnsi="Times New Roman" w:cs="Times New Roman"/>
                <w:sz w:val="24"/>
                <w:szCs w:val="24"/>
              </w:rPr>
              <w:t xml:space="preserve"> ID, ORCID, бар </w:t>
            </w:r>
            <w:proofErr w:type="spellStart"/>
            <w:r w:rsidRPr="0019481B">
              <w:rPr>
                <w:rFonts w:ascii="Times New Roman" w:hAnsi="Times New Roman" w:cs="Times New Roman"/>
                <w:sz w:val="24"/>
                <w:szCs w:val="24"/>
              </w:rPr>
              <w:t>болса</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және</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сәйкес</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профильдерге</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сілтемелер</w:t>
            </w:r>
            <w:proofErr w:type="spellEnd"/>
          </w:p>
          <w:p w14:paraId="1FF3357B" w14:textId="77777777" w:rsidR="002C4A1D" w:rsidRPr="0019481B" w:rsidRDefault="002C4A1D" w:rsidP="002C4A1D">
            <w:pPr>
              <w:rPr>
                <w:rFonts w:ascii="Times New Roman" w:hAnsi="Times New Roman" w:cs="Times New Roman"/>
                <w:sz w:val="24"/>
                <w:szCs w:val="24"/>
              </w:rPr>
            </w:pPr>
          </w:p>
          <w:p w14:paraId="50576AF4" w14:textId="77777777" w:rsidR="002C4A1D" w:rsidRPr="0019481B" w:rsidRDefault="002C4A1D" w:rsidP="002C4A1D">
            <w:pPr>
              <w:rPr>
                <w:rFonts w:ascii="Times New Roman" w:hAnsi="Times New Roman" w:cs="Times New Roman"/>
                <w:sz w:val="24"/>
                <w:szCs w:val="24"/>
              </w:rPr>
            </w:pPr>
          </w:p>
        </w:tc>
        <w:tc>
          <w:tcPr>
            <w:tcW w:w="5806" w:type="dxa"/>
          </w:tcPr>
          <w:p w14:paraId="702B5C33" w14:textId="08DD55B2" w:rsidR="002C4A1D" w:rsidRPr="002C4A1D" w:rsidRDefault="002C4A1D" w:rsidP="002C4A1D">
            <w:pPr>
              <w:pStyle w:val="a8"/>
              <w:numPr>
                <w:ilvl w:val="0"/>
                <w:numId w:val="14"/>
              </w:numPr>
              <w:tabs>
                <w:tab w:val="left" w:pos="319"/>
              </w:tabs>
              <w:ind w:left="36" w:firstLine="0"/>
              <w:jc w:val="both"/>
              <w:rPr>
                <w:rFonts w:ascii="Times New Roman" w:hAnsi="Times New Roman" w:cs="Times New Roman"/>
                <w:color w:val="000000"/>
                <w:sz w:val="24"/>
                <w:szCs w:val="24"/>
                <w:lang w:val="en-US"/>
              </w:rPr>
            </w:pPr>
            <w:r w:rsidRPr="002C4A1D">
              <w:rPr>
                <w:rFonts w:ascii="Times New Roman" w:hAnsi="Times New Roman" w:cs="Times New Roman"/>
                <w:color w:val="000000"/>
                <w:sz w:val="24"/>
                <w:szCs w:val="24"/>
                <w:lang w:val="kk-KZ"/>
              </w:rPr>
              <w:t xml:space="preserve">Тастамбек Қуаныш Талғатұлы, PhD: </w:t>
            </w:r>
            <w:r w:rsidR="003A6905">
              <w:rPr>
                <w:rFonts w:ascii="Times New Roman" w:hAnsi="Times New Roman" w:cs="Times New Roman"/>
                <w:color w:val="000000"/>
                <w:sz w:val="24"/>
                <w:szCs w:val="24"/>
                <w:lang w:val="kk-KZ"/>
              </w:rPr>
              <w:t>Хирш индексі</w:t>
            </w:r>
            <w:r w:rsidRPr="002C4A1D">
              <w:rPr>
                <w:rFonts w:ascii="Times New Roman" w:hAnsi="Times New Roman" w:cs="Times New Roman"/>
                <w:color w:val="000000"/>
                <w:sz w:val="24"/>
                <w:szCs w:val="24"/>
                <w:lang w:val="kk-KZ"/>
              </w:rPr>
              <w:t xml:space="preserve"> – 7. </w:t>
            </w:r>
            <w:r w:rsidRPr="002C4A1D">
              <w:rPr>
                <w:rFonts w:ascii="Times New Roman" w:hAnsi="Times New Roman" w:cs="Times New Roman"/>
                <w:color w:val="000000"/>
                <w:sz w:val="24"/>
                <w:szCs w:val="24"/>
                <w:lang w:val="en-US"/>
              </w:rPr>
              <w:t>Scopus: 57200176041, Web of Science: AAO-3781–2020; ORCID: 0000-0002-2338-8816.</w:t>
            </w:r>
          </w:p>
          <w:p w14:paraId="4A7CF36F" w14:textId="28E44E87" w:rsidR="002C4A1D" w:rsidRPr="002C4A1D" w:rsidRDefault="00000000" w:rsidP="002C4A1D">
            <w:pPr>
              <w:pStyle w:val="a8"/>
              <w:numPr>
                <w:ilvl w:val="0"/>
                <w:numId w:val="14"/>
              </w:numPr>
              <w:tabs>
                <w:tab w:val="left" w:pos="319"/>
              </w:tabs>
              <w:ind w:left="36" w:firstLine="0"/>
              <w:jc w:val="both"/>
              <w:rPr>
                <w:rFonts w:ascii="Times New Roman" w:hAnsi="Times New Roman" w:cs="Times New Roman"/>
                <w:color w:val="000000"/>
                <w:sz w:val="24"/>
                <w:szCs w:val="24"/>
                <w:lang w:val="en-US"/>
              </w:rPr>
            </w:pPr>
            <w:hyperlink r:id="rId10" w:history="1">
              <w:proofErr w:type="spellStart"/>
              <w:r w:rsidR="002C4A1D" w:rsidRPr="002C4A1D">
                <w:rPr>
                  <w:rFonts w:ascii="Times New Roman" w:hAnsi="Times New Roman" w:cs="Times New Roman"/>
                  <w:color w:val="000000"/>
                  <w:sz w:val="24"/>
                  <w:szCs w:val="24"/>
                </w:rPr>
                <w:t>Акимбеков</w:t>
              </w:r>
              <w:proofErr w:type="spellEnd"/>
              <w:r w:rsidR="002C4A1D" w:rsidRPr="003A6905">
                <w:rPr>
                  <w:rFonts w:ascii="Times New Roman" w:hAnsi="Times New Roman" w:cs="Times New Roman"/>
                  <w:color w:val="000000"/>
                  <w:sz w:val="24"/>
                  <w:szCs w:val="24"/>
                </w:rPr>
                <w:t xml:space="preserve"> </w:t>
              </w:r>
              <w:proofErr w:type="spellStart"/>
              <w:r w:rsidR="002C4A1D" w:rsidRPr="002C4A1D">
                <w:rPr>
                  <w:rFonts w:ascii="Times New Roman" w:hAnsi="Times New Roman" w:cs="Times New Roman"/>
                  <w:color w:val="000000"/>
                  <w:sz w:val="24"/>
                  <w:szCs w:val="24"/>
                </w:rPr>
                <w:t>Нуралы</w:t>
              </w:r>
              <w:proofErr w:type="spellEnd"/>
              <w:r w:rsidR="002C4A1D" w:rsidRPr="003A6905">
                <w:rPr>
                  <w:rFonts w:ascii="Times New Roman" w:hAnsi="Times New Roman" w:cs="Times New Roman"/>
                  <w:color w:val="000000"/>
                  <w:sz w:val="24"/>
                  <w:szCs w:val="24"/>
                </w:rPr>
                <w:t xml:space="preserve"> </w:t>
              </w:r>
              <w:proofErr w:type="spellStart"/>
              <w:r w:rsidR="002C4A1D" w:rsidRPr="002C4A1D">
                <w:rPr>
                  <w:rFonts w:ascii="Times New Roman" w:hAnsi="Times New Roman" w:cs="Times New Roman"/>
                  <w:color w:val="000000"/>
                  <w:sz w:val="24"/>
                  <w:szCs w:val="24"/>
                </w:rPr>
                <w:t>Шардарбекович</w:t>
              </w:r>
              <w:proofErr w:type="spellEnd"/>
            </w:hyperlink>
            <w:r w:rsidR="002C4A1D" w:rsidRPr="003A6905">
              <w:rPr>
                <w:rFonts w:ascii="Times New Roman" w:hAnsi="Times New Roman" w:cs="Times New Roman"/>
                <w:color w:val="000000"/>
                <w:sz w:val="24"/>
                <w:szCs w:val="24"/>
              </w:rPr>
              <w:t xml:space="preserve">, </w:t>
            </w:r>
            <w:r w:rsidR="002C4A1D" w:rsidRPr="002C4A1D">
              <w:rPr>
                <w:rFonts w:ascii="Times New Roman" w:hAnsi="Times New Roman" w:cs="Times New Roman"/>
                <w:color w:val="000000"/>
                <w:sz w:val="24"/>
                <w:szCs w:val="24"/>
                <w:lang w:val="en-US"/>
              </w:rPr>
              <w:t>PhD</w:t>
            </w:r>
            <w:r w:rsidR="002C4A1D" w:rsidRPr="003A6905">
              <w:rPr>
                <w:rFonts w:ascii="Times New Roman" w:hAnsi="Times New Roman" w:cs="Times New Roman"/>
                <w:color w:val="000000"/>
                <w:sz w:val="24"/>
                <w:szCs w:val="24"/>
              </w:rPr>
              <w:t xml:space="preserve">, </w:t>
            </w:r>
            <w:r w:rsidR="002C4A1D" w:rsidRPr="002C4A1D">
              <w:rPr>
                <w:rFonts w:ascii="Times New Roman" w:hAnsi="Times New Roman" w:cs="Times New Roman"/>
                <w:color w:val="000000"/>
                <w:sz w:val="24"/>
                <w:szCs w:val="24"/>
              </w:rPr>
              <w:t>профессор</w:t>
            </w:r>
            <w:r w:rsidR="002C4A1D" w:rsidRPr="003A6905">
              <w:rPr>
                <w:rFonts w:ascii="Times New Roman" w:hAnsi="Times New Roman" w:cs="Times New Roman"/>
                <w:color w:val="000000"/>
                <w:sz w:val="24"/>
                <w:szCs w:val="24"/>
              </w:rPr>
              <w:t xml:space="preserve">: </w:t>
            </w:r>
            <w:r w:rsidR="003A6905">
              <w:rPr>
                <w:rFonts w:ascii="Times New Roman" w:hAnsi="Times New Roman" w:cs="Times New Roman"/>
                <w:color w:val="000000"/>
                <w:sz w:val="24"/>
                <w:szCs w:val="24"/>
                <w:lang w:val="kk-KZ"/>
              </w:rPr>
              <w:t>Хирш Индексі</w:t>
            </w:r>
            <w:r w:rsidR="002C4A1D" w:rsidRPr="003A6905">
              <w:rPr>
                <w:rFonts w:ascii="Times New Roman" w:hAnsi="Times New Roman" w:cs="Times New Roman"/>
                <w:color w:val="000000"/>
                <w:sz w:val="24"/>
                <w:szCs w:val="24"/>
              </w:rPr>
              <w:t xml:space="preserve"> – 12. </w:t>
            </w:r>
            <w:r w:rsidR="002C4A1D" w:rsidRPr="002C4A1D">
              <w:rPr>
                <w:rFonts w:ascii="Times New Roman" w:hAnsi="Times New Roman" w:cs="Times New Roman"/>
                <w:color w:val="000000"/>
                <w:sz w:val="24"/>
                <w:szCs w:val="24"/>
                <w:lang w:val="en-US"/>
              </w:rPr>
              <w:t>Scopus: 45160897400, Web of Science: A-5130–2014; ORCID: 0000-0002-5262-5155.</w:t>
            </w:r>
          </w:p>
          <w:p w14:paraId="3693BA2C" w14:textId="228240E7" w:rsidR="002C4A1D" w:rsidRPr="002C4A1D" w:rsidRDefault="002C4A1D" w:rsidP="002C4A1D">
            <w:pPr>
              <w:pStyle w:val="a8"/>
              <w:numPr>
                <w:ilvl w:val="0"/>
                <w:numId w:val="14"/>
              </w:numPr>
              <w:tabs>
                <w:tab w:val="left" w:pos="319"/>
              </w:tabs>
              <w:ind w:left="36" w:firstLine="0"/>
              <w:jc w:val="both"/>
              <w:rPr>
                <w:rFonts w:ascii="Times New Roman" w:hAnsi="Times New Roman" w:cs="Times New Roman"/>
                <w:color w:val="000000"/>
                <w:sz w:val="24"/>
                <w:szCs w:val="24"/>
                <w:lang w:val="en-US"/>
              </w:rPr>
            </w:pPr>
            <w:proofErr w:type="spellStart"/>
            <w:r w:rsidRPr="002C4A1D">
              <w:rPr>
                <w:rFonts w:ascii="Times New Roman" w:hAnsi="Times New Roman" w:cs="Times New Roman"/>
                <w:color w:val="000000"/>
                <w:sz w:val="24"/>
                <w:szCs w:val="24"/>
                <w:lang w:val="en-US"/>
              </w:rPr>
              <w:t>Кожахметова</w:t>
            </w:r>
            <w:proofErr w:type="spellEnd"/>
            <w:r w:rsidRPr="002C4A1D">
              <w:rPr>
                <w:rFonts w:ascii="Times New Roman" w:hAnsi="Times New Roman" w:cs="Times New Roman"/>
                <w:color w:val="000000"/>
                <w:sz w:val="24"/>
                <w:szCs w:val="24"/>
                <w:lang w:val="en-US"/>
              </w:rPr>
              <w:t xml:space="preserve"> </w:t>
            </w:r>
            <w:proofErr w:type="spellStart"/>
            <w:r w:rsidRPr="002C4A1D">
              <w:rPr>
                <w:rFonts w:ascii="Times New Roman" w:hAnsi="Times New Roman" w:cs="Times New Roman"/>
                <w:color w:val="000000"/>
                <w:sz w:val="24"/>
                <w:szCs w:val="24"/>
                <w:lang w:val="en-US"/>
              </w:rPr>
              <w:t>Маржан</w:t>
            </w:r>
            <w:proofErr w:type="spellEnd"/>
            <w:r w:rsidRPr="002C4A1D">
              <w:rPr>
                <w:rFonts w:ascii="Times New Roman" w:hAnsi="Times New Roman" w:cs="Times New Roman"/>
                <w:color w:val="000000"/>
                <w:sz w:val="24"/>
                <w:szCs w:val="24"/>
                <w:lang w:val="en-US"/>
              </w:rPr>
              <w:t xml:space="preserve"> </w:t>
            </w:r>
            <w:proofErr w:type="spellStart"/>
            <w:r w:rsidRPr="002C4A1D">
              <w:rPr>
                <w:rFonts w:ascii="Times New Roman" w:hAnsi="Times New Roman" w:cs="Times New Roman"/>
                <w:color w:val="000000"/>
                <w:sz w:val="24"/>
                <w:szCs w:val="24"/>
                <w:lang w:val="en-US"/>
              </w:rPr>
              <w:t>Халидоллаевна</w:t>
            </w:r>
            <w:proofErr w:type="spellEnd"/>
            <w:r w:rsidRPr="002C4A1D">
              <w:rPr>
                <w:rFonts w:ascii="Times New Roman" w:hAnsi="Times New Roman" w:cs="Times New Roman"/>
                <w:color w:val="000000"/>
                <w:sz w:val="24"/>
                <w:szCs w:val="24"/>
                <w:lang w:val="en-US"/>
              </w:rPr>
              <w:t xml:space="preserve">, </w:t>
            </w:r>
            <w:r w:rsidR="003A6905">
              <w:rPr>
                <w:rFonts w:ascii="Times New Roman" w:hAnsi="Times New Roman" w:cs="Times New Roman"/>
                <w:color w:val="000000"/>
                <w:sz w:val="24"/>
                <w:szCs w:val="24"/>
                <w:lang w:val="kk-KZ"/>
              </w:rPr>
              <w:t>техникалық ғылымдар магистрі</w:t>
            </w:r>
            <w:r w:rsidRPr="002C4A1D">
              <w:rPr>
                <w:rFonts w:ascii="Times New Roman" w:hAnsi="Times New Roman" w:cs="Times New Roman"/>
                <w:color w:val="000000"/>
                <w:sz w:val="24"/>
                <w:szCs w:val="24"/>
                <w:lang w:val="en-US"/>
              </w:rPr>
              <w:t xml:space="preserve">, </w:t>
            </w:r>
            <w:proofErr w:type="spellStart"/>
            <w:r w:rsidRPr="002C4A1D">
              <w:rPr>
                <w:rFonts w:ascii="Times New Roman" w:hAnsi="Times New Roman" w:cs="Times New Roman"/>
                <w:color w:val="000000"/>
                <w:sz w:val="24"/>
                <w:szCs w:val="24"/>
                <w:lang w:val="en-US"/>
              </w:rPr>
              <w:t>докторант</w:t>
            </w:r>
            <w:proofErr w:type="spellEnd"/>
            <w:r w:rsidRPr="002C4A1D">
              <w:rPr>
                <w:rFonts w:ascii="Times New Roman" w:hAnsi="Times New Roman" w:cs="Times New Roman"/>
                <w:color w:val="000000"/>
                <w:sz w:val="24"/>
                <w:szCs w:val="24"/>
                <w:lang w:val="en-US"/>
              </w:rPr>
              <w:t xml:space="preserve">: </w:t>
            </w:r>
            <w:r w:rsidR="003A6905">
              <w:rPr>
                <w:rFonts w:ascii="Times New Roman" w:hAnsi="Times New Roman" w:cs="Times New Roman"/>
                <w:color w:val="000000"/>
                <w:sz w:val="24"/>
                <w:szCs w:val="24"/>
                <w:lang w:val="kk-KZ"/>
              </w:rPr>
              <w:t>Хирш индексі</w:t>
            </w:r>
            <w:r w:rsidRPr="002C4A1D">
              <w:rPr>
                <w:rFonts w:ascii="Times New Roman" w:hAnsi="Times New Roman" w:cs="Times New Roman"/>
                <w:color w:val="000000"/>
                <w:sz w:val="24"/>
                <w:szCs w:val="24"/>
                <w:lang w:val="en-US"/>
              </w:rPr>
              <w:t xml:space="preserve"> – 1, Scopus: 57451762600, Web of Science: AAS-4987–2020; ORCID ID: 0000-0002-5879-3475</w:t>
            </w:r>
          </w:p>
          <w:p w14:paraId="309D124A" w14:textId="3BAB0279" w:rsidR="002C4A1D" w:rsidRPr="002C4A1D" w:rsidRDefault="002C4A1D" w:rsidP="002C4A1D">
            <w:pPr>
              <w:pStyle w:val="a8"/>
              <w:numPr>
                <w:ilvl w:val="0"/>
                <w:numId w:val="14"/>
              </w:numPr>
              <w:tabs>
                <w:tab w:val="left" w:pos="319"/>
              </w:tabs>
              <w:ind w:left="36" w:firstLine="0"/>
              <w:jc w:val="both"/>
              <w:rPr>
                <w:rFonts w:ascii="Times New Roman" w:hAnsi="Times New Roman" w:cs="Times New Roman"/>
                <w:sz w:val="24"/>
                <w:szCs w:val="24"/>
              </w:rPr>
            </w:pPr>
            <w:r w:rsidRPr="002C4A1D">
              <w:rPr>
                <w:rFonts w:ascii="Times New Roman" w:hAnsi="Times New Roman" w:cs="Times New Roman"/>
                <w:color w:val="000000"/>
                <w:sz w:val="24"/>
                <w:szCs w:val="24"/>
              </w:rPr>
              <w:t>Каменов</w:t>
            </w:r>
            <w:r w:rsidRPr="003A6905">
              <w:rPr>
                <w:rFonts w:ascii="Times New Roman" w:hAnsi="Times New Roman" w:cs="Times New Roman"/>
                <w:color w:val="000000"/>
                <w:sz w:val="24"/>
                <w:szCs w:val="24"/>
                <w:lang w:val="en-US"/>
              </w:rPr>
              <w:t xml:space="preserve"> </w:t>
            </w:r>
            <w:proofErr w:type="spellStart"/>
            <w:r w:rsidRPr="002C4A1D">
              <w:rPr>
                <w:rFonts w:ascii="Times New Roman" w:hAnsi="Times New Roman" w:cs="Times New Roman"/>
                <w:color w:val="000000"/>
                <w:sz w:val="24"/>
                <w:szCs w:val="24"/>
              </w:rPr>
              <w:t>Бекзат</w:t>
            </w:r>
            <w:proofErr w:type="spellEnd"/>
            <w:r w:rsidRPr="003A6905">
              <w:rPr>
                <w:rFonts w:ascii="Times New Roman" w:hAnsi="Times New Roman" w:cs="Times New Roman"/>
                <w:color w:val="000000"/>
                <w:sz w:val="24"/>
                <w:szCs w:val="24"/>
                <w:lang w:val="en-US"/>
              </w:rPr>
              <w:t xml:space="preserve"> </w:t>
            </w:r>
            <w:proofErr w:type="spellStart"/>
            <w:r w:rsidRPr="002C4A1D">
              <w:rPr>
                <w:rFonts w:ascii="Times New Roman" w:hAnsi="Times New Roman" w:cs="Times New Roman"/>
                <w:color w:val="000000"/>
                <w:sz w:val="24"/>
                <w:szCs w:val="24"/>
              </w:rPr>
              <w:t>Келбетұлы</w:t>
            </w:r>
            <w:proofErr w:type="spellEnd"/>
            <w:r w:rsidRPr="003A6905">
              <w:rPr>
                <w:rFonts w:ascii="Times New Roman" w:hAnsi="Times New Roman" w:cs="Times New Roman"/>
                <w:color w:val="000000"/>
                <w:sz w:val="24"/>
                <w:szCs w:val="24"/>
                <w:lang w:val="en-US"/>
              </w:rPr>
              <w:t xml:space="preserve"> – </w:t>
            </w:r>
            <w:r w:rsidR="003A6905">
              <w:rPr>
                <w:rFonts w:ascii="Times New Roman" w:hAnsi="Times New Roman" w:cs="Times New Roman"/>
                <w:color w:val="000000"/>
                <w:sz w:val="24"/>
                <w:szCs w:val="24"/>
                <w:lang w:val="kk-KZ"/>
              </w:rPr>
              <w:t>техника және технология бакалавры</w:t>
            </w:r>
            <w:r w:rsidRPr="003A6905">
              <w:rPr>
                <w:rFonts w:ascii="Times New Roman" w:hAnsi="Times New Roman" w:cs="Times New Roman"/>
                <w:color w:val="000000"/>
                <w:sz w:val="24"/>
                <w:szCs w:val="24"/>
                <w:lang w:val="en-US"/>
              </w:rPr>
              <w:t>,</w:t>
            </w:r>
            <w:r w:rsidR="003A6905">
              <w:rPr>
                <w:rFonts w:ascii="Times New Roman" w:hAnsi="Times New Roman" w:cs="Times New Roman"/>
                <w:color w:val="000000"/>
                <w:sz w:val="24"/>
                <w:szCs w:val="24"/>
                <w:lang w:val="kk-KZ"/>
              </w:rPr>
              <w:t xml:space="preserve"> әл-Фараби атындағы ҚазҰУ «Биотехнология» мамандығы бойынша</w:t>
            </w:r>
            <w:r w:rsidR="003A6905" w:rsidRPr="003A6905">
              <w:rPr>
                <w:rFonts w:ascii="Times New Roman" w:hAnsi="Times New Roman" w:cs="Times New Roman"/>
                <w:color w:val="000000"/>
                <w:sz w:val="24"/>
                <w:szCs w:val="24"/>
                <w:lang w:val="en-US"/>
              </w:rPr>
              <w:t xml:space="preserve"> </w:t>
            </w:r>
            <w:r w:rsidR="003A6905">
              <w:rPr>
                <w:rFonts w:ascii="Times New Roman" w:hAnsi="Times New Roman" w:cs="Times New Roman"/>
                <w:color w:val="000000"/>
                <w:sz w:val="24"/>
                <w:szCs w:val="24"/>
                <w:lang w:val="kk-KZ"/>
              </w:rPr>
              <w:t>2-курс</w:t>
            </w:r>
            <w:r w:rsidRPr="003A6905">
              <w:rPr>
                <w:rFonts w:ascii="Times New Roman" w:hAnsi="Times New Roman" w:cs="Times New Roman"/>
                <w:color w:val="000000"/>
                <w:sz w:val="24"/>
                <w:szCs w:val="24"/>
                <w:lang w:val="en-US"/>
              </w:rPr>
              <w:t xml:space="preserve"> </w:t>
            </w:r>
            <w:r w:rsidRPr="002C4A1D">
              <w:rPr>
                <w:rFonts w:ascii="Times New Roman" w:hAnsi="Times New Roman" w:cs="Times New Roman"/>
                <w:color w:val="000000"/>
                <w:sz w:val="24"/>
                <w:szCs w:val="24"/>
              </w:rPr>
              <w:t>магистрант</w:t>
            </w:r>
            <w:r w:rsidR="003A6905">
              <w:rPr>
                <w:rFonts w:ascii="Times New Roman" w:hAnsi="Times New Roman" w:cs="Times New Roman"/>
                <w:color w:val="000000"/>
                <w:sz w:val="24"/>
                <w:szCs w:val="24"/>
                <w:lang w:val="kk-KZ"/>
              </w:rPr>
              <w:t>ы</w:t>
            </w:r>
            <w:r w:rsidRPr="003A6905">
              <w:rPr>
                <w:rFonts w:ascii="Times New Roman" w:hAnsi="Times New Roman" w:cs="Times New Roman"/>
                <w:color w:val="000000"/>
                <w:sz w:val="24"/>
                <w:szCs w:val="24"/>
                <w:lang w:val="en-US"/>
              </w:rPr>
              <w:t xml:space="preserve">, </w:t>
            </w:r>
            <w:r w:rsidR="003A6905">
              <w:rPr>
                <w:rFonts w:ascii="Times New Roman" w:hAnsi="Times New Roman" w:cs="Times New Roman"/>
                <w:color w:val="000000"/>
                <w:sz w:val="24"/>
                <w:szCs w:val="24"/>
                <w:lang w:val="kk-KZ"/>
              </w:rPr>
              <w:t>кіші ғылыми қызмектер</w:t>
            </w:r>
            <w:r w:rsidRPr="003A6905">
              <w:rPr>
                <w:rFonts w:ascii="Times New Roman" w:hAnsi="Times New Roman" w:cs="Times New Roman"/>
                <w:color w:val="000000"/>
                <w:sz w:val="24"/>
                <w:szCs w:val="24"/>
                <w:lang w:val="en-US"/>
              </w:rPr>
              <w:t xml:space="preserve">. </w:t>
            </w:r>
            <w:r w:rsidRPr="002C4A1D">
              <w:rPr>
                <w:rFonts w:ascii="Times New Roman" w:hAnsi="Times New Roman" w:cs="Times New Roman"/>
                <w:color w:val="000000"/>
                <w:sz w:val="24"/>
                <w:szCs w:val="24"/>
                <w:lang w:val="en-US"/>
              </w:rPr>
              <w:t>Web</w:t>
            </w:r>
            <w:r w:rsidRPr="002C4A1D">
              <w:rPr>
                <w:rFonts w:ascii="Times New Roman" w:hAnsi="Times New Roman" w:cs="Times New Roman"/>
                <w:color w:val="000000"/>
                <w:sz w:val="24"/>
                <w:szCs w:val="24"/>
              </w:rPr>
              <w:t xml:space="preserve"> </w:t>
            </w:r>
            <w:r w:rsidRPr="002C4A1D">
              <w:rPr>
                <w:rFonts w:ascii="Times New Roman" w:hAnsi="Times New Roman" w:cs="Times New Roman"/>
                <w:color w:val="000000"/>
                <w:sz w:val="24"/>
                <w:szCs w:val="24"/>
                <w:lang w:val="en-US"/>
              </w:rPr>
              <w:t>of</w:t>
            </w:r>
            <w:r w:rsidRPr="002C4A1D">
              <w:rPr>
                <w:rFonts w:ascii="Times New Roman" w:hAnsi="Times New Roman" w:cs="Times New Roman"/>
                <w:color w:val="000000"/>
                <w:sz w:val="24"/>
                <w:szCs w:val="24"/>
              </w:rPr>
              <w:t xml:space="preserve"> </w:t>
            </w:r>
            <w:r w:rsidRPr="002C4A1D">
              <w:rPr>
                <w:rFonts w:ascii="Times New Roman" w:hAnsi="Times New Roman" w:cs="Times New Roman"/>
                <w:color w:val="000000"/>
                <w:sz w:val="24"/>
                <w:szCs w:val="24"/>
                <w:lang w:val="en-US"/>
              </w:rPr>
              <w:t>Science</w:t>
            </w:r>
            <w:r w:rsidRPr="002C4A1D">
              <w:rPr>
                <w:rFonts w:ascii="Times New Roman" w:hAnsi="Times New Roman" w:cs="Times New Roman"/>
                <w:color w:val="000000"/>
                <w:sz w:val="24"/>
                <w:szCs w:val="24"/>
              </w:rPr>
              <w:t xml:space="preserve">: </w:t>
            </w:r>
            <w:r w:rsidRPr="002C4A1D">
              <w:rPr>
                <w:rFonts w:ascii="Times New Roman" w:hAnsi="Times New Roman" w:cs="Times New Roman"/>
                <w:color w:val="000000"/>
                <w:sz w:val="24"/>
                <w:szCs w:val="24"/>
                <w:lang w:val="en-US"/>
              </w:rPr>
              <w:t>HDN</w:t>
            </w:r>
            <w:r w:rsidRPr="002C4A1D">
              <w:rPr>
                <w:rFonts w:ascii="Times New Roman" w:hAnsi="Times New Roman" w:cs="Times New Roman"/>
                <w:color w:val="000000"/>
                <w:sz w:val="24"/>
                <w:szCs w:val="24"/>
              </w:rPr>
              <w:t xml:space="preserve">-8563-2022, </w:t>
            </w:r>
            <w:r w:rsidRPr="002C4A1D">
              <w:rPr>
                <w:rFonts w:ascii="Times New Roman" w:hAnsi="Times New Roman" w:cs="Times New Roman"/>
                <w:color w:val="000000"/>
                <w:sz w:val="24"/>
                <w:szCs w:val="24"/>
                <w:lang w:val="en-US"/>
              </w:rPr>
              <w:t>ORCID</w:t>
            </w:r>
            <w:r w:rsidRPr="002C4A1D">
              <w:rPr>
                <w:rFonts w:ascii="Times New Roman" w:hAnsi="Times New Roman" w:cs="Times New Roman"/>
                <w:color w:val="000000"/>
                <w:sz w:val="24"/>
                <w:szCs w:val="24"/>
              </w:rPr>
              <w:t>: 0000-0002-1484-9000.</w:t>
            </w:r>
          </w:p>
          <w:p w14:paraId="44AEE01E" w14:textId="454067CE" w:rsidR="002C4A1D" w:rsidRPr="002C4A1D" w:rsidRDefault="002C4A1D" w:rsidP="002C4A1D">
            <w:pPr>
              <w:pStyle w:val="a8"/>
              <w:numPr>
                <w:ilvl w:val="0"/>
                <w:numId w:val="14"/>
              </w:numPr>
              <w:tabs>
                <w:tab w:val="left" w:pos="319"/>
              </w:tabs>
              <w:ind w:left="36" w:firstLine="0"/>
              <w:jc w:val="both"/>
              <w:rPr>
                <w:rFonts w:ascii="Times New Roman" w:hAnsi="Times New Roman" w:cs="Times New Roman"/>
                <w:sz w:val="24"/>
                <w:szCs w:val="24"/>
              </w:rPr>
            </w:pPr>
            <w:proofErr w:type="spellStart"/>
            <w:r w:rsidRPr="002C4A1D">
              <w:rPr>
                <w:rFonts w:ascii="Times New Roman" w:hAnsi="Times New Roman" w:cs="Times New Roman"/>
                <w:color w:val="000000"/>
                <w:sz w:val="24"/>
                <w:szCs w:val="24"/>
              </w:rPr>
              <w:t>Нусипов</w:t>
            </w:r>
            <w:proofErr w:type="spellEnd"/>
            <w:r w:rsidRPr="002C4A1D">
              <w:rPr>
                <w:rFonts w:ascii="Times New Roman" w:hAnsi="Times New Roman" w:cs="Times New Roman"/>
                <w:color w:val="000000"/>
                <w:sz w:val="24"/>
                <w:szCs w:val="24"/>
              </w:rPr>
              <w:t xml:space="preserve"> Дамир </w:t>
            </w:r>
            <w:proofErr w:type="spellStart"/>
            <w:r w:rsidRPr="002C4A1D">
              <w:rPr>
                <w:rFonts w:ascii="Times New Roman" w:hAnsi="Times New Roman" w:cs="Times New Roman"/>
                <w:color w:val="000000"/>
                <w:sz w:val="24"/>
                <w:szCs w:val="24"/>
              </w:rPr>
              <w:t>Асанович</w:t>
            </w:r>
            <w:proofErr w:type="spellEnd"/>
            <w:r w:rsidRPr="002C4A1D">
              <w:rPr>
                <w:rFonts w:ascii="Times New Roman" w:hAnsi="Times New Roman" w:cs="Times New Roman"/>
                <w:color w:val="000000"/>
                <w:sz w:val="24"/>
                <w:szCs w:val="24"/>
              </w:rPr>
              <w:t xml:space="preserve"> - </w:t>
            </w:r>
            <w:r w:rsidR="003A6905">
              <w:rPr>
                <w:rFonts w:ascii="Times New Roman" w:hAnsi="Times New Roman" w:cs="Times New Roman"/>
                <w:color w:val="000000"/>
                <w:sz w:val="24"/>
                <w:szCs w:val="24"/>
                <w:lang w:val="kk-KZ"/>
              </w:rPr>
              <w:t>техника және технология бакалавры</w:t>
            </w:r>
            <w:r w:rsidR="003A6905" w:rsidRPr="003A6905">
              <w:rPr>
                <w:rFonts w:ascii="Times New Roman" w:hAnsi="Times New Roman" w:cs="Times New Roman"/>
                <w:color w:val="000000"/>
                <w:sz w:val="24"/>
                <w:szCs w:val="24"/>
              </w:rPr>
              <w:t>,</w:t>
            </w:r>
            <w:r w:rsidR="003A6905">
              <w:rPr>
                <w:rFonts w:ascii="Times New Roman" w:hAnsi="Times New Roman" w:cs="Times New Roman"/>
                <w:color w:val="000000"/>
                <w:sz w:val="24"/>
                <w:szCs w:val="24"/>
                <w:lang w:val="kk-KZ"/>
              </w:rPr>
              <w:t xml:space="preserve"> әл-Фараби атындағы ҚазҰУ «Биотехнология» мамандығы бойынша</w:t>
            </w:r>
            <w:r w:rsidR="003A6905" w:rsidRPr="003A6905">
              <w:rPr>
                <w:rFonts w:ascii="Times New Roman" w:hAnsi="Times New Roman" w:cs="Times New Roman"/>
                <w:color w:val="000000"/>
                <w:sz w:val="24"/>
                <w:szCs w:val="24"/>
              </w:rPr>
              <w:t xml:space="preserve"> </w:t>
            </w:r>
            <w:r w:rsidR="003A6905">
              <w:rPr>
                <w:rFonts w:ascii="Times New Roman" w:hAnsi="Times New Roman" w:cs="Times New Roman"/>
                <w:color w:val="000000"/>
                <w:sz w:val="24"/>
                <w:szCs w:val="24"/>
                <w:lang w:val="kk-KZ"/>
              </w:rPr>
              <w:t>2-курс</w:t>
            </w:r>
            <w:r w:rsidR="003A6905" w:rsidRPr="003A6905">
              <w:rPr>
                <w:rFonts w:ascii="Times New Roman" w:hAnsi="Times New Roman" w:cs="Times New Roman"/>
                <w:color w:val="000000"/>
                <w:sz w:val="24"/>
                <w:szCs w:val="24"/>
              </w:rPr>
              <w:t xml:space="preserve"> </w:t>
            </w:r>
            <w:r w:rsidR="003A6905" w:rsidRPr="002C4A1D">
              <w:rPr>
                <w:rFonts w:ascii="Times New Roman" w:hAnsi="Times New Roman" w:cs="Times New Roman"/>
                <w:color w:val="000000"/>
                <w:sz w:val="24"/>
                <w:szCs w:val="24"/>
              </w:rPr>
              <w:t>магистрант</w:t>
            </w:r>
            <w:r w:rsidR="003A6905">
              <w:rPr>
                <w:rFonts w:ascii="Times New Roman" w:hAnsi="Times New Roman" w:cs="Times New Roman"/>
                <w:color w:val="000000"/>
                <w:sz w:val="24"/>
                <w:szCs w:val="24"/>
                <w:lang w:val="kk-KZ"/>
              </w:rPr>
              <w:t>ы</w:t>
            </w:r>
            <w:r w:rsidR="003A6905" w:rsidRPr="003A6905">
              <w:rPr>
                <w:rFonts w:ascii="Times New Roman" w:hAnsi="Times New Roman" w:cs="Times New Roman"/>
                <w:color w:val="000000"/>
                <w:sz w:val="24"/>
                <w:szCs w:val="24"/>
              </w:rPr>
              <w:t xml:space="preserve">, </w:t>
            </w:r>
            <w:r w:rsidR="003A6905">
              <w:rPr>
                <w:rFonts w:ascii="Times New Roman" w:hAnsi="Times New Roman" w:cs="Times New Roman"/>
                <w:color w:val="000000"/>
                <w:sz w:val="24"/>
                <w:szCs w:val="24"/>
                <w:lang w:val="kk-KZ"/>
              </w:rPr>
              <w:t>кіші ғылыми қызмектер.</w:t>
            </w:r>
            <w:r w:rsidRPr="002C4A1D">
              <w:rPr>
                <w:rFonts w:ascii="Times New Roman" w:hAnsi="Times New Roman" w:cs="Times New Roman"/>
                <w:color w:val="000000"/>
                <w:sz w:val="24"/>
                <w:szCs w:val="24"/>
              </w:rPr>
              <w:t xml:space="preserve"> </w:t>
            </w:r>
            <w:r w:rsidRPr="002C4A1D">
              <w:rPr>
                <w:rFonts w:ascii="Times New Roman" w:hAnsi="Times New Roman" w:cs="Times New Roman"/>
                <w:color w:val="000000"/>
                <w:sz w:val="24"/>
                <w:szCs w:val="24"/>
                <w:lang w:val="en-US"/>
              </w:rPr>
              <w:t>ORCID</w:t>
            </w:r>
            <w:r w:rsidRPr="002C4A1D">
              <w:rPr>
                <w:rFonts w:ascii="Times New Roman" w:hAnsi="Times New Roman" w:cs="Times New Roman"/>
                <w:color w:val="000000"/>
                <w:sz w:val="24"/>
                <w:szCs w:val="24"/>
              </w:rPr>
              <w:t xml:space="preserve">:0000-0003-3581-0671, </w:t>
            </w:r>
            <w:r w:rsidRPr="002C4A1D">
              <w:rPr>
                <w:rFonts w:ascii="Times New Roman" w:hAnsi="Times New Roman" w:cs="Times New Roman"/>
                <w:color w:val="000000"/>
                <w:sz w:val="24"/>
                <w:szCs w:val="24"/>
                <w:lang w:val="en-US"/>
              </w:rPr>
              <w:t>Web</w:t>
            </w:r>
            <w:r w:rsidRPr="002C4A1D">
              <w:rPr>
                <w:rFonts w:ascii="Times New Roman" w:hAnsi="Times New Roman" w:cs="Times New Roman"/>
                <w:color w:val="000000"/>
                <w:sz w:val="24"/>
                <w:szCs w:val="24"/>
              </w:rPr>
              <w:t xml:space="preserve"> </w:t>
            </w:r>
            <w:r w:rsidRPr="002C4A1D">
              <w:rPr>
                <w:rFonts w:ascii="Times New Roman" w:hAnsi="Times New Roman" w:cs="Times New Roman"/>
                <w:color w:val="000000"/>
                <w:sz w:val="24"/>
                <w:szCs w:val="24"/>
                <w:lang w:val="en-US"/>
              </w:rPr>
              <w:t>of</w:t>
            </w:r>
            <w:r w:rsidRPr="002C4A1D">
              <w:rPr>
                <w:rFonts w:ascii="Times New Roman" w:hAnsi="Times New Roman" w:cs="Times New Roman"/>
                <w:color w:val="000000"/>
                <w:sz w:val="24"/>
                <w:szCs w:val="24"/>
              </w:rPr>
              <w:t xml:space="preserve"> </w:t>
            </w:r>
            <w:r w:rsidRPr="002C4A1D">
              <w:rPr>
                <w:rFonts w:ascii="Times New Roman" w:hAnsi="Times New Roman" w:cs="Times New Roman"/>
                <w:color w:val="000000"/>
                <w:sz w:val="24"/>
                <w:szCs w:val="24"/>
                <w:lang w:val="en-US"/>
              </w:rPr>
              <w:t>Science</w:t>
            </w:r>
            <w:r w:rsidRPr="002C4A1D">
              <w:rPr>
                <w:rFonts w:ascii="Times New Roman" w:hAnsi="Times New Roman" w:cs="Times New Roman"/>
                <w:color w:val="000000"/>
                <w:sz w:val="24"/>
                <w:szCs w:val="24"/>
              </w:rPr>
              <w:t xml:space="preserve">: </w:t>
            </w:r>
            <w:r w:rsidRPr="002C4A1D">
              <w:rPr>
                <w:rFonts w:ascii="Times New Roman" w:hAnsi="Times New Roman" w:cs="Times New Roman"/>
                <w:color w:val="000000"/>
                <w:sz w:val="24"/>
                <w:szCs w:val="24"/>
                <w:lang w:val="en-US"/>
              </w:rPr>
              <w:t>HDN</w:t>
            </w:r>
            <w:r w:rsidRPr="002C4A1D">
              <w:rPr>
                <w:rFonts w:ascii="Times New Roman" w:hAnsi="Times New Roman" w:cs="Times New Roman"/>
                <w:color w:val="000000"/>
                <w:sz w:val="24"/>
                <w:szCs w:val="24"/>
              </w:rPr>
              <w:t>-7999-2022.</w:t>
            </w:r>
          </w:p>
        </w:tc>
      </w:tr>
    </w:tbl>
    <w:p w14:paraId="0A9D6790" w14:textId="77777777" w:rsidR="00236631" w:rsidRDefault="00236631" w:rsidP="00236631">
      <w:pPr>
        <w:rPr>
          <w:rFonts w:ascii="Times New Roman" w:hAnsi="Times New Roman" w:cs="Times New Roman"/>
          <w:sz w:val="24"/>
          <w:szCs w:val="24"/>
        </w:rPr>
      </w:pPr>
    </w:p>
    <w:p w14:paraId="0FFD4701" w14:textId="77777777" w:rsidR="002C4A1D" w:rsidRDefault="002C4A1D" w:rsidP="002C4A1D">
      <w:pPr>
        <w:pStyle w:val="a9"/>
        <w:spacing w:before="0" w:beforeAutospacing="0" w:after="0" w:afterAutospacing="0"/>
        <w:jc w:val="center"/>
      </w:pPr>
      <w:r>
        <w:rPr>
          <w:noProof/>
          <w:color w:val="000000"/>
          <w:bdr w:val="none" w:sz="0" w:space="0" w:color="auto" w:frame="1"/>
        </w:rPr>
        <w:lastRenderedPageBreak/>
        <w:drawing>
          <wp:inline distT="0" distB="0" distL="0" distR="0" wp14:anchorId="30A58E01" wp14:editId="0D2C24E4">
            <wp:extent cx="5940425" cy="3596640"/>
            <wp:effectExtent l="0" t="0" r="3175" b="3810"/>
            <wp:docPr id="582268944" name="Рисунок 1" descr="A close-up of a caps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apsu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596640"/>
                    </a:xfrm>
                    <a:prstGeom prst="rect">
                      <a:avLst/>
                    </a:prstGeom>
                    <a:noFill/>
                    <a:ln>
                      <a:noFill/>
                    </a:ln>
                  </pic:spPr>
                </pic:pic>
              </a:graphicData>
            </a:graphic>
          </wp:inline>
        </w:drawing>
      </w:r>
    </w:p>
    <w:p w14:paraId="5A6FA81F" w14:textId="0CA87A1C" w:rsidR="002C4A1D" w:rsidRPr="000A333D" w:rsidRDefault="000A333D" w:rsidP="002C4A1D">
      <w:pPr>
        <w:pStyle w:val="a9"/>
        <w:spacing w:before="0" w:beforeAutospacing="0" w:after="0" w:afterAutospacing="0"/>
        <w:jc w:val="center"/>
        <w:rPr>
          <w:rFonts w:asciiTheme="majorBidi" w:hAnsiTheme="majorBidi" w:cstheme="majorBidi"/>
        </w:rPr>
      </w:pPr>
      <w:r w:rsidRPr="000A333D">
        <w:rPr>
          <w:rFonts w:asciiTheme="majorBidi" w:hAnsiTheme="majorBidi" w:cstheme="majorBidi"/>
          <w:color w:val="000000"/>
        </w:rPr>
        <w:t xml:space="preserve">1-сурет-микробтық </w:t>
      </w:r>
      <w:proofErr w:type="spellStart"/>
      <w:r w:rsidRPr="000A333D">
        <w:rPr>
          <w:rFonts w:asciiTheme="majorBidi" w:hAnsiTheme="majorBidi" w:cstheme="majorBidi"/>
          <w:color w:val="000000"/>
        </w:rPr>
        <w:t>индукцияланған</w:t>
      </w:r>
      <w:proofErr w:type="spellEnd"/>
      <w:r w:rsidRPr="000A333D">
        <w:rPr>
          <w:rFonts w:asciiTheme="majorBidi" w:hAnsiTheme="majorBidi" w:cstheme="majorBidi"/>
          <w:color w:val="000000"/>
        </w:rPr>
        <w:t xml:space="preserve"> </w:t>
      </w:r>
      <w:proofErr w:type="spellStart"/>
      <w:r w:rsidRPr="000A333D">
        <w:rPr>
          <w:rFonts w:asciiTheme="majorBidi" w:hAnsiTheme="majorBidi" w:cstheme="majorBidi"/>
          <w:color w:val="000000"/>
        </w:rPr>
        <w:t>карбонатты</w:t>
      </w:r>
      <w:proofErr w:type="spellEnd"/>
      <w:r w:rsidRPr="000A333D">
        <w:rPr>
          <w:rFonts w:asciiTheme="majorBidi" w:hAnsiTheme="majorBidi" w:cstheme="majorBidi"/>
          <w:color w:val="000000"/>
        </w:rPr>
        <w:t xml:space="preserve"> </w:t>
      </w:r>
      <w:proofErr w:type="spellStart"/>
      <w:r w:rsidRPr="000A333D">
        <w:rPr>
          <w:rFonts w:asciiTheme="majorBidi" w:hAnsiTheme="majorBidi" w:cstheme="majorBidi"/>
          <w:color w:val="000000"/>
        </w:rPr>
        <w:t>тұндыру</w:t>
      </w:r>
      <w:proofErr w:type="spellEnd"/>
      <w:r w:rsidRPr="000A333D">
        <w:rPr>
          <w:rFonts w:asciiTheme="majorBidi" w:hAnsiTheme="majorBidi" w:cstheme="majorBidi"/>
          <w:color w:val="000000"/>
        </w:rPr>
        <w:t xml:space="preserve"> </w:t>
      </w:r>
      <w:proofErr w:type="spellStart"/>
      <w:r w:rsidRPr="000A333D">
        <w:rPr>
          <w:rFonts w:asciiTheme="majorBidi" w:hAnsiTheme="majorBidi" w:cstheme="majorBidi"/>
          <w:color w:val="000000"/>
        </w:rPr>
        <w:t>механизмі</w:t>
      </w:r>
      <w:proofErr w:type="spellEnd"/>
    </w:p>
    <w:p w14:paraId="08919D6F" w14:textId="77777777" w:rsidR="002C4A1D" w:rsidRDefault="002C4A1D" w:rsidP="002C4A1D">
      <w:pPr>
        <w:pStyle w:val="a9"/>
        <w:spacing w:before="0" w:beforeAutospacing="0" w:after="0" w:afterAutospacing="0"/>
        <w:jc w:val="center"/>
      </w:pPr>
      <w:r>
        <w:rPr>
          <w:noProof/>
          <w:color w:val="000000"/>
          <w:bdr w:val="none" w:sz="0" w:space="0" w:color="auto" w:frame="1"/>
        </w:rPr>
        <w:drawing>
          <wp:inline distT="0" distB="0" distL="0" distR="0" wp14:anchorId="387DF323" wp14:editId="5AFDB614">
            <wp:extent cx="5940425" cy="3719195"/>
            <wp:effectExtent l="0" t="0" r="3175" b="0"/>
            <wp:docPr id="80021290" name="Рисунок 2"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1290" name="Рисунок 2" descr="Изображение выглядит как текст, снимок экрана&#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719195"/>
                    </a:xfrm>
                    <a:prstGeom prst="rect">
                      <a:avLst/>
                    </a:prstGeom>
                    <a:noFill/>
                    <a:ln>
                      <a:noFill/>
                    </a:ln>
                  </pic:spPr>
                </pic:pic>
              </a:graphicData>
            </a:graphic>
          </wp:inline>
        </w:drawing>
      </w:r>
    </w:p>
    <w:p w14:paraId="01CABD73" w14:textId="5F2EE584" w:rsidR="0019481B" w:rsidRPr="000A333D" w:rsidRDefault="002C4A1D" w:rsidP="000A333D">
      <w:pPr>
        <w:pStyle w:val="a9"/>
        <w:spacing w:before="0" w:beforeAutospacing="0" w:after="0" w:afterAutospacing="0"/>
        <w:jc w:val="center"/>
        <w:rPr>
          <w:rFonts w:asciiTheme="majorBidi" w:hAnsiTheme="majorBidi" w:cstheme="majorBidi"/>
          <w:lang w:val="kk-KZ"/>
        </w:rPr>
      </w:pPr>
      <w:r>
        <w:br/>
      </w:r>
      <w:r w:rsidR="000A333D" w:rsidRPr="000A333D">
        <w:rPr>
          <w:rFonts w:asciiTheme="majorBidi" w:hAnsiTheme="majorBidi" w:cstheme="majorBidi"/>
          <w:color w:val="000000"/>
        </w:rPr>
        <w:t xml:space="preserve">2-сурет-зерттеу </w:t>
      </w:r>
      <w:proofErr w:type="spellStart"/>
      <w:r w:rsidR="000A333D" w:rsidRPr="000A333D">
        <w:rPr>
          <w:rFonts w:asciiTheme="majorBidi" w:hAnsiTheme="majorBidi" w:cstheme="majorBidi"/>
          <w:color w:val="000000"/>
        </w:rPr>
        <w:t>гипотезасын</w:t>
      </w:r>
      <w:proofErr w:type="spellEnd"/>
      <w:r w:rsidR="000A333D" w:rsidRPr="000A333D">
        <w:rPr>
          <w:rFonts w:asciiTheme="majorBidi" w:hAnsiTheme="majorBidi" w:cstheme="majorBidi"/>
          <w:color w:val="000000"/>
        </w:rPr>
        <w:t xml:space="preserve">, </w:t>
      </w:r>
      <w:proofErr w:type="spellStart"/>
      <w:r w:rsidR="000A333D" w:rsidRPr="000A333D">
        <w:rPr>
          <w:rFonts w:asciiTheme="majorBidi" w:hAnsiTheme="majorBidi" w:cstheme="majorBidi"/>
          <w:color w:val="000000"/>
        </w:rPr>
        <w:t>сондай-ақ</w:t>
      </w:r>
      <w:proofErr w:type="spellEnd"/>
      <w:r w:rsidR="000A333D" w:rsidRPr="000A333D">
        <w:rPr>
          <w:rFonts w:asciiTheme="majorBidi" w:hAnsiTheme="majorBidi" w:cstheme="majorBidi"/>
          <w:color w:val="000000"/>
        </w:rPr>
        <w:t xml:space="preserve"> </w:t>
      </w:r>
      <w:proofErr w:type="spellStart"/>
      <w:r w:rsidR="000A333D" w:rsidRPr="000A333D">
        <w:rPr>
          <w:rFonts w:asciiTheme="majorBidi" w:hAnsiTheme="majorBidi" w:cstheme="majorBidi"/>
          <w:color w:val="000000"/>
        </w:rPr>
        <w:t>онымен</w:t>
      </w:r>
      <w:proofErr w:type="spellEnd"/>
      <w:r w:rsidR="000A333D" w:rsidRPr="000A333D">
        <w:rPr>
          <w:rFonts w:asciiTheme="majorBidi" w:hAnsiTheme="majorBidi" w:cstheme="majorBidi"/>
          <w:color w:val="000000"/>
        </w:rPr>
        <w:t xml:space="preserve"> </w:t>
      </w:r>
      <w:proofErr w:type="spellStart"/>
      <w:r w:rsidR="000A333D" w:rsidRPr="000A333D">
        <w:rPr>
          <w:rFonts w:asciiTheme="majorBidi" w:hAnsiTheme="majorBidi" w:cstheme="majorBidi"/>
          <w:color w:val="000000"/>
        </w:rPr>
        <w:t>байланысты</w:t>
      </w:r>
      <w:proofErr w:type="spellEnd"/>
      <w:r w:rsidR="000A333D" w:rsidRPr="000A333D">
        <w:rPr>
          <w:rFonts w:asciiTheme="majorBidi" w:hAnsiTheme="majorBidi" w:cstheme="majorBidi"/>
          <w:color w:val="000000"/>
        </w:rPr>
        <w:t xml:space="preserve"> </w:t>
      </w:r>
      <w:proofErr w:type="spellStart"/>
      <w:r w:rsidR="000A333D" w:rsidRPr="000A333D">
        <w:rPr>
          <w:rFonts w:asciiTheme="majorBidi" w:hAnsiTheme="majorBidi" w:cstheme="majorBidi"/>
          <w:color w:val="000000"/>
        </w:rPr>
        <w:t>зерттеу</w:t>
      </w:r>
      <w:proofErr w:type="spellEnd"/>
      <w:r w:rsidR="000A333D" w:rsidRPr="000A333D">
        <w:rPr>
          <w:rFonts w:asciiTheme="majorBidi" w:hAnsiTheme="majorBidi" w:cstheme="majorBidi"/>
          <w:color w:val="000000"/>
        </w:rPr>
        <w:t xml:space="preserve"> </w:t>
      </w:r>
      <w:proofErr w:type="spellStart"/>
      <w:r w:rsidR="000A333D" w:rsidRPr="000A333D">
        <w:rPr>
          <w:rFonts w:asciiTheme="majorBidi" w:hAnsiTheme="majorBidi" w:cstheme="majorBidi"/>
          <w:color w:val="000000"/>
        </w:rPr>
        <w:t>сұрауларын</w:t>
      </w:r>
      <w:proofErr w:type="spellEnd"/>
      <w:r w:rsidR="000A333D" w:rsidRPr="000A333D">
        <w:rPr>
          <w:rFonts w:asciiTheme="majorBidi" w:hAnsiTheme="majorBidi" w:cstheme="majorBidi"/>
          <w:color w:val="000000"/>
        </w:rPr>
        <w:t>/</w:t>
      </w:r>
      <w:proofErr w:type="spellStart"/>
      <w:r w:rsidR="000A333D" w:rsidRPr="000A333D">
        <w:rPr>
          <w:rFonts w:asciiTheme="majorBidi" w:hAnsiTheme="majorBidi" w:cstheme="majorBidi"/>
          <w:color w:val="000000"/>
        </w:rPr>
        <w:t>сұрақтарын</w:t>
      </w:r>
      <w:proofErr w:type="spellEnd"/>
      <w:r w:rsidR="000A333D" w:rsidRPr="000A333D">
        <w:rPr>
          <w:rFonts w:asciiTheme="majorBidi" w:hAnsiTheme="majorBidi" w:cstheme="majorBidi"/>
          <w:color w:val="000000"/>
        </w:rPr>
        <w:t xml:space="preserve"> </w:t>
      </w:r>
      <w:proofErr w:type="spellStart"/>
      <w:r w:rsidR="000A333D" w:rsidRPr="000A333D">
        <w:rPr>
          <w:rFonts w:asciiTheme="majorBidi" w:hAnsiTheme="majorBidi" w:cstheme="majorBidi"/>
          <w:color w:val="000000"/>
        </w:rPr>
        <w:t>қалыптастыру</w:t>
      </w:r>
      <w:proofErr w:type="spellEnd"/>
      <w:r w:rsidR="000A333D" w:rsidRPr="000A333D">
        <w:rPr>
          <w:rFonts w:asciiTheme="majorBidi" w:hAnsiTheme="majorBidi" w:cstheme="majorBidi"/>
          <w:color w:val="000000"/>
        </w:rPr>
        <w:t xml:space="preserve">. </w:t>
      </w:r>
      <w:proofErr w:type="spellStart"/>
      <w:r w:rsidR="000A333D">
        <w:rPr>
          <w:rFonts w:asciiTheme="majorBidi" w:hAnsiTheme="majorBidi" w:cstheme="majorBidi"/>
          <w:color w:val="000000"/>
        </w:rPr>
        <w:t>З</w:t>
      </w:r>
      <w:r w:rsidR="000A333D" w:rsidRPr="000A333D">
        <w:rPr>
          <w:rFonts w:asciiTheme="majorBidi" w:hAnsiTheme="majorBidi" w:cstheme="majorBidi"/>
          <w:color w:val="000000"/>
        </w:rPr>
        <w:t>ерттеу</w:t>
      </w:r>
      <w:proofErr w:type="spellEnd"/>
      <w:r w:rsidR="000A333D" w:rsidRPr="000A333D">
        <w:rPr>
          <w:rFonts w:asciiTheme="majorBidi" w:hAnsiTheme="majorBidi" w:cstheme="majorBidi"/>
          <w:color w:val="000000"/>
        </w:rPr>
        <w:t xml:space="preserve"> </w:t>
      </w:r>
      <w:proofErr w:type="spellStart"/>
      <w:r w:rsidR="000A333D" w:rsidRPr="000A333D">
        <w:rPr>
          <w:rFonts w:asciiTheme="majorBidi" w:hAnsiTheme="majorBidi" w:cstheme="majorBidi"/>
          <w:color w:val="000000"/>
        </w:rPr>
        <w:t>сұраулары</w:t>
      </w:r>
      <w:proofErr w:type="spellEnd"/>
      <w:r w:rsidR="000A333D">
        <w:rPr>
          <w:rFonts w:asciiTheme="majorBidi" w:hAnsiTheme="majorBidi" w:cstheme="majorBidi"/>
          <w:color w:val="000000"/>
          <w:lang w:val="kk-KZ"/>
        </w:rPr>
        <w:t xml:space="preserve"> анықтау, </w:t>
      </w:r>
      <w:proofErr w:type="spellStart"/>
      <w:r w:rsidR="000A333D" w:rsidRPr="000A333D">
        <w:rPr>
          <w:rFonts w:asciiTheme="majorBidi" w:hAnsiTheme="majorBidi" w:cstheme="majorBidi"/>
          <w:color w:val="000000"/>
        </w:rPr>
        <w:t>сипаттау</w:t>
      </w:r>
      <w:proofErr w:type="spellEnd"/>
      <w:r w:rsidR="000A333D" w:rsidRPr="000A333D">
        <w:rPr>
          <w:rFonts w:asciiTheme="majorBidi" w:hAnsiTheme="majorBidi" w:cstheme="majorBidi"/>
          <w:color w:val="000000"/>
        </w:rPr>
        <w:t xml:space="preserve"> </w:t>
      </w:r>
      <w:proofErr w:type="spellStart"/>
      <w:r w:rsidR="000A333D" w:rsidRPr="000A333D">
        <w:rPr>
          <w:rFonts w:asciiTheme="majorBidi" w:hAnsiTheme="majorBidi" w:cstheme="majorBidi"/>
          <w:color w:val="000000"/>
        </w:rPr>
        <w:t>және</w:t>
      </w:r>
      <w:proofErr w:type="spellEnd"/>
      <w:r w:rsidR="000A333D" w:rsidRPr="000A333D">
        <w:rPr>
          <w:rFonts w:asciiTheme="majorBidi" w:hAnsiTheme="majorBidi" w:cstheme="majorBidi"/>
          <w:color w:val="000000"/>
        </w:rPr>
        <w:t xml:space="preserve"> </w:t>
      </w:r>
      <w:proofErr w:type="spellStart"/>
      <w:r w:rsidR="000A333D" w:rsidRPr="000A333D">
        <w:rPr>
          <w:rFonts w:asciiTheme="majorBidi" w:hAnsiTheme="majorBidi" w:cstheme="majorBidi"/>
          <w:color w:val="000000"/>
        </w:rPr>
        <w:t>зерттеу</w:t>
      </w:r>
      <w:proofErr w:type="spellEnd"/>
      <w:r w:rsidR="000A333D" w:rsidRPr="000A333D">
        <w:rPr>
          <w:rFonts w:asciiTheme="majorBidi" w:hAnsiTheme="majorBidi" w:cstheme="majorBidi"/>
          <w:color w:val="000000"/>
        </w:rPr>
        <w:t xml:space="preserve"> </w:t>
      </w:r>
      <w:r w:rsidR="000A333D">
        <w:rPr>
          <w:rFonts w:asciiTheme="majorBidi" w:hAnsiTheme="majorBidi" w:cstheme="majorBidi"/>
          <w:color w:val="000000"/>
          <w:lang w:val="kk-KZ"/>
        </w:rPr>
        <w:t>әртүрлі тәсілдерін</w:t>
      </w:r>
      <w:r w:rsidR="000A333D" w:rsidRPr="000A333D">
        <w:rPr>
          <w:rFonts w:asciiTheme="majorBidi" w:hAnsiTheme="majorBidi" w:cstheme="majorBidi"/>
          <w:color w:val="000000"/>
        </w:rPr>
        <w:t xml:space="preserve"> </w:t>
      </w:r>
      <w:proofErr w:type="spellStart"/>
      <w:r w:rsidR="000A333D" w:rsidRPr="000A333D">
        <w:rPr>
          <w:rFonts w:asciiTheme="majorBidi" w:hAnsiTheme="majorBidi" w:cstheme="majorBidi"/>
          <w:color w:val="000000"/>
        </w:rPr>
        <w:t>қолдану</w:t>
      </w:r>
      <w:proofErr w:type="spellEnd"/>
      <w:r w:rsidR="000A333D" w:rsidRPr="000A333D">
        <w:rPr>
          <w:rFonts w:asciiTheme="majorBidi" w:hAnsiTheme="majorBidi" w:cstheme="majorBidi"/>
          <w:color w:val="000000"/>
        </w:rPr>
        <w:t xml:space="preserve"> </w:t>
      </w:r>
      <w:proofErr w:type="spellStart"/>
      <w:r w:rsidR="000A333D" w:rsidRPr="000A333D">
        <w:rPr>
          <w:rFonts w:asciiTheme="majorBidi" w:hAnsiTheme="majorBidi" w:cstheme="majorBidi"/>
          <w:color w:val="000000"/>
        </w:rPr>
        <w:t>арқылы</w:t>
      </w:r>
      <w:proofErr w:type="spellEnd"/>
      <w:r w:rsidR="000A333D">
        <w:rPr>
          <w:rFonts w:asciiTheme="majorBidi" w:hAnsiTheme="majorBidi" w:cstheme="majorBidi"/>
          <w:color w:val="000000"/>
        </w:rPr>
        <w:t xml:space="preserve"> </w:t>
      </w:r>
      <w:proofErr w:type="spellStart"/>
      <w:r w:rsidR="000A333D" w:rsidRPr="000A333D">
        <w:rPr>
          <w:rFonts w:asciiTheme="majorBidi" w:hAnsiTheme="majorBidi" w:cstheme="majorBidi"/>
          <w:color w:val="000000"/>
        </w:rPr>
        <w:t>зерттеледі</w:t>
      </w:r>
      <w:proofErr w:type="spellEnd"/>
      <w:r w:rsidR="000A333D">
        <w:rPr>
          <w:rFonts w:asciiTheme="majorBidi" w:hAnsiTheme="majorBidi" w:cstheme="majorBidi"/>
          <w:color w:val="000000"/>
          <w:lang w:val="kk-KZ"/>
        </w:rPr>
        <w:t>.</w:t>
      </w:r>
    </w:p>
    <w:p w14:paraId="539AC55F" w14:textId="77777777" w:rsidR="00236631" w:rsidRPr="0019481B" w:rsidRDefault="00236631" w:rsidP="00236631">
      <w:pPr>
        <w:rPr>
          <w:rFonts w:ascii="Times New Roman" w:hAnsi="Times New Roman" w:cs="Times New Roman"/>
          <w:sz w:val="24"/>
          <w:szCs w:val="24"/>
        </w:rPr>
      </w:pPr>
      <w:r w:rsidRPr="0019481B">
        <w:rPr>
          <w:rFonts w:ascii="Times New Roman" w:hAnsi="Times New Roman" w:cs="Times New Roman"/>
          <w:sz w:val="24"/>
          <w:szCs w:val="24"/>
        </w:rPr>
        <w:br w:type="page"/>
      </w:r>
    </w:p>
    <w:p w14:paraId="6231C9C8" w14:textId="77777777" w:rsidR="003C70AA" w:rsidRPr="0019481B" w:rsidRDefault="004A0498" w:rsidP="003C70AA">
      <w:pPr>
        <w:rPr>
          <w:rFonts w:ascii="Times New Roman" w:hAnsi="Times New Roman" w:cs="Times New Roman"/>
          <w:b/>
          <w:sz w:val="24"/>
          <w:szCs w:val="24"/>
          <w:lang w:val="en-US"/>
        </w:rPr>
      </w:pPr>
      <w:r w:rsidRPr="0019481B">
        <w:rPr>
          <w:rFonts w:ascii="Times New Roman" w:hAnsi="Times New Roman" w:cs="Times New Roman"/>
          <w:b/>
          <w:sz w:val="24"/>
          <w:szCs w:val="24"/>
          <w:lang w:val="en-US"/>
        </w:rPr>
        <w:lastRenderedPageBreak/>
        <w:t>Brief information about the project</w:t>
      </w:r>
    </w:p>
    <w:tbl>
      <w:tblPr>
        <w:tblStyle w:val="a3"/>
        <w:tblW w:w="0" w:type="auto"/>
        <w:tblLook w:val="04A0" w:firstRow="1" w:lastRow="0" w:firstColumn="1" w:lastColumn="0" w:noHBand="0" w:noVBand="1"/>
      </w:tblPr>
      <w:tblGrid>
        <w:gridCol w:w="3539"/>
        <w:gridCol w:w="5806"/>
      </w:tblGrid>
      <w:tr w:rsidR="00E93F92" w:rsidRPr="004717A8" w14:paraId="0A4B2F9C" w14:textId="77777777" w:rsidTr="00D61F4B">
        <w:tc>
          <w:tcPr>
            <w:tcW w:w="3539" w:type="dxa"/>
          </w:tcPr>
          <w:p w14:paraId="2B16E5BC" w14:textId="77777777" w:rsidR="00E93F92" w:rsidRPr="0019481B" w:rsidRDefault="00E93F92" w:rsidP="00E93F92">
            <w:pPr>
              <w:rPr>
                <w:rFonts w:ascii="Times New Roman" w:hAnsi="Times New Roman" w:cs="Times New Roman"/>
                <w:sz w:val="24"/>
                <w:szCs w:val="24"/>
                <w:lang w:val="en-US"/>
              </w:rPr>
            </w:pPr>
            <w:r w:rsidRPr="0019481B">
              <w:rPr>
                <w:rFonts w:ascii="Times New Roman" w:hAnsi="Times New Roman" w:cs="Times New Roman"/>
                <w:sz w:val="24"/>
                <w:szCs w:val="24"/>
                <w:lang w:val="en-US"/>
              </w:rPr>
              <w:t>Name of the project</w:t>
            </w:r>
          </w:p>
          <w:p w14:paraId="28781C3D" w14:textId="77777777" w:rsidR="00E93F92" w:rsidRPr="0019481B" w:rsidRDefault="00E93F92" w:rsidP="00E93F92">
            <w:pPr>
              <w:rPr>
                <w:rFonts w:ascii="Times New Roman" w:hAnsi="Times New Roman" w:cs="Times New Roman"/>
                <w:sz w:val="24"/>
                <w:szCs w:val="24"/>
              </w:rPr>
            </w:pPr>
          </w:p>
        </w:tc>
        <w:tc>
          <w:tcPr>
            <w:tcW w:w="5806" w:type="dxa"/>
          </w:tcPr>
          <w:p w14:paraId="22E019D1" w14:textId="47F458E4" w:rsidR="00E93F92" w:rsidRPr="007940E5" w:rsidRDefault="007940E5" w:rsidP="00E93F92">
            <w:pPr>
              <w:jc w:val="both"/>
              <w:rPr>
                <w:rFonts w:ascii="Times New Roman" w:hAnsi="Times New Roman" w:cs="Times New Roman"/>
                <w:sz w:val="24"/>
                <w:szCs w:val="24"/>
                <w:lang w:val="en-US"/>
              </w:rPr>
            </w:pPr>
            <w:r w:rsidRPr="007940E5">
              <w:rPr>
                <w:rFonts w:ascii="Times New Roman" w:eastAsia="Times New Roman" w:hAnsi="Times New Roman" w:cs="Times New Roman"/>
                <w:color w:val="000000"/>
                <w:sz w:val="24"/>
                <w:szCs w:val="24"/>
                <w:lang w:val="en-US" w:eastAsia="zh-CN"/>
              </w:rPr>
              <w:t>AP23490211 «Development of a microbe-aided coal dust suppression approach employing native strains of bacteria to reduce coal dust emission»</w:t>
            </w:r>
          </w:p>
        </w:tc>
      </w:tr>
      <w:tr w:rsidR="003C70AA" w:rsidRPr="004717A8" w14:paraId="3B726ED4" w14:textId="77777777" w:rsidTr="00D61F4B">
        <w:tc>
          <w:tcPr>
            <w:tcW w:w="3539" w:type="dxa"/>
          </w:tcPr>
          <w:p w14:paraId="016E2E7F" w14:textId="77777777" w:rsidR="003C70AA" w:rsidRPr="0019481B" w:rsidRDefault="004A0498" w:rsidP="00D61F4B">
            <w:pPr>
              <w:rPr>
                <w:rFonts w:ascii="Times New Roman" w:hAnsi="Times New Roman" w:cs="Times New Roman"/>
                <w:sz w:val="24"/>
                <w:szCs w:val="24"/>
              </w:rPr>
            </w:pPr>
            <w:proofErr w:type="spellStart"/>
            <w:r w:rsidRPr="0019481B">
              <w:rPr>
                <w:rFonts w:ascii="Times New Roman" w:hAnsi="Times New Roman" w:cs="Times New Roman"/>
                <w:sz w:val="24"/>
                <w:szCs w:val="24"/>
              </w:rPr>
              <w:t>Relevance</w:t>
            </w:r>
            <w:proofErr w:type="spellEnd"/>
          </w:p>
          <w:p w14:paraId="7AFA61CD" w14:textId="77777777" w:rsidR="004A0498" w:rsidRPr="0019481B" w:rsidRDefault="004A0498" w:rsidP="00D61F4B">
            <w:pPr>
              <w:rPr>
                <w:rFonts w:ascii="Times New Roman" w:hAnsi="Times New Roman" w:cs="Times New Roman"/>
                <w:sz w:val="24"/>
                <w:szCs w:val="24"/>
              </w:rPr>
            </w:pPr>
          </w:p>
        </w:tc>
        <w:tc>
          <w:tcPr>
            <w:tcW w:w="5806" w:type="dxa"/>
          </w:tcPr>
          <w:p w14:paraId="7286E0FE" w14:textId="4AE9F07C" w:rsidR="003C70AA" w:rsidRPr="002C4A1D" w:rsidRDefault="002C4A1D" w:rsidP="002C4A1D">
            <w:pPr>
              <w:pStyle w:val="a9"/>
              <w:spacing w:before="0" w:beforeAutospacing="0" w:after="0" w:afterAutospacing="0"/>
              <w:jc w:val="both"/>
              <w:rPr>
                <w:lang w:val="en-US"/>
              </w:rPr>
            </w:pPr>
            <w:r w:rsidRPr="002C4A1D">
              <w:rPr>
                <w:color w:val="000000"/>
                <w:lang w:val="en-US"/>
              </w:rPr>
              <w:t>A vast amount of dispersed coal dust is produced during coal mining, processing, and transportation, leading to coal dust pollution, spontaneous combustion, and coal dust explosion. Therefore, the development of “green dust” inhibition technology is extraordinarily beneficial. Biological mineralization technology offers an environmentally sustainable and secure approach to coal production. Given the effectiveness of microorganisms in the engineering industries, the current research attempts to stabilize and mitigate the dispersed coal dust in Kazakhstani conditions utilizing native (indigenous) strains of bacteria. The screening, mineralization, and dust suppression potentials of these strains will provide theoretical and practical support for applying this approach in coal dust suppression.</w:t>
            </w:r>
          </w:p>
        </w:tc>
      </w:tr>
      <w:tr w:rsidR="003C70AA" w:rsidRPr="004717A8" w14:paraId="61BD0662" w14:textId="77777777" w:rsidTr="00D61F4B">
        <w:tc>
          <w:tcPr>
            <w:tcW w:w="3539" w:type="dxa"/>
          </w:tcPr>
          <w:p w14:paraId="30128CEA" w14:textId="77777777" w:rsidR="003C70AA" w:rsidRPr="0019481B" w:rsidRDefault="004A0498" w:rsidP="00D61F4B">
            <w:pPr>
              <w:rPr>
                <w:rFonts w:ascii="Times New Roman" w:hAnsi="Times New Roman" w:cs="Times New Roman"/>
                <w:sz w:val="24"/>
                <w:szCs w:val="24"/>
                <w:lang w:val="en-US"/>
              </w:rPr>
            </w:pPr>
            <w:r w:rsidRPr="0019481B">
              <w:rPr>
                <w:rFonts w:ascii="Times New Roman" w:hAnsi="Times New Roman" w:cs="Times New Roman"/>
                <w:sz w:val="24"/>
                <w:szCs w:val="24"/>
                <w:lang w:val="en-US"/>
              </w:rPr>
              <w:t>Purpose</w:t>
            </w:r>
          </w:p>
          <w:p w14:paraId="52B4B4F0" w14:textId="77777777" w:rsidR="003C70AA" w:rsidRPr="0019481B" w:rsidRDefault="003C70AA" w:rsidP="00D61F4B">
            <w:pPr>
              <w:rPr>
                <w:rFonts w:ascii="Times New Roman" w:hAnsi="Times New Roman" w:cs="Times New Roman"/>
                <w:sz w:val="24"/>
                <w:szCs w:val="24"/>
              </w:rPr>
            </w:pPr>
          </w:p>
        </w:tc>
        <w:tc>
          <w:tcPr>
            <w:tcW w:w="5806" w:type="dxa"/>
          </w:tcPr>
          <w:p w14:paraId="798E4369" w14:textId="40129BD3" w:rsidR="003C70AA" w:rsidRPr="002C4A1D" w:rsidRDefault="002C4A1D" w:rsidP="003D56BC">
            <w:pPr>
              <w:pStyle w:val="a9"/>
              <w:spacing w:before="0" w:beforeAutospacing="0" w:after="0" w:afterAutospacing="0"/>
              <w:jc w:val="both"/>
              <w:rPr>
                <w:lang w:val="en-US"/>
              </w:rPr>
            </w:pPr>
            <w:r w:rsidRPr="002C4A1D">
              <w:rPr>
                <w:color w:val="000000"/>
                <w:lang w:val="en-US"/>
              </w:rPr>
              <w:t>To develop and implement a microbial-induced carbonate precipitation strategy to control and mitigate coal dust from the lab-to-scale-up conditions.</w:t>
            </w:r>
          </w:p>
        </w:tc>
      </w:tr>
      <w:tr w:rsidR="00702BD0" w:rsidRPr="004717A8" w14:paraId="19616299" w14:textId="77777777" w:rsidTr="00D61F4B">
        <w:tc>
          <w:tcPr>
            <w:tcW w:w="3539" w:type="dxa"/>
          </w:tcPr>
          <w:p w14:paraId="62D41A34" w14:textId="2506761D" w:rsidR="00702BD0" w:rsidRPr="0019481B" w:rsidRDefault="00702BD0" w:rsidP="00D61F4B">
            <w:pPr>
              <w:rPr>
                <w:rFonts w:ascii="Times New Roman" w:hAnsi="Times New Roman" w:cs="Times New Roman"/>
                <w:sz w:val="24"/>
                <w:szCs w:val="24"/>
                <w:lang w:val="en-US"/>
              </w:rPr>
            </w:pPr>
            <w:proofErr w:type="spellStart"/>
            <w:r w:rsidRPr="0019481B">
              <w:rPr>
                <w:rFonts w:ascii="Times New Roman" w:hAnsi="Times New Roman" w:cs="Times New Roman"/>
                <w:color w:val="000000"/>
                <w:sz w:val="24"/>
                <w:szCs w:val="24"/>
              </w:rPr>
              <w:t>Objectives</w:t>
            </w:r>
            <w:proofErr w:type="spellEnd"/>
          </w:p>
        </w:tc>
        <w:tc>
          <w:tcPr>
            <w:tcW w:w="5806" w:type="dxa"/>
          </w:tcPr>
          <w:p w14:paraId="35161C31" w14:textId="77777777" w:rsidR="002C4A1D" w:rsidRPr="002C4A1D" w:rsidRDefault="002C4A1D" w:rsidP="002C4A1D">
            <w:pPr>
              <w:pStyle w:val="a9"/>
              <w:numPr>
                <w:ilvl w:val="0"/>
                <w:numId w:val="16"/>
              </w:numPr>
              <w:tabs>
                <w:tab w:val="clear" w:pos="720"/>
                <w:tab w:val="num" w:pos="319"/>
              </w:tabs>
              <w:spacing w:before="0" w:beforeAutospacing="0" w:after="0" w:afterAutospacing="0"/>
              <w:ind w:left="0" w:firstLine="36"/>
              <w:jc w:val="both"/>
              <w:textAlignment w:val="baseline"/>
              <w:rPr>
                <w:color w:val="000000"/>
                <w:lang w:val="en-US"/>
              </w:rPr>
            </w:pPr>
            <w:r w:rsidRPr="002C4A1D">
              <w:rPr>
                <w:color w:val="000000"/>
                <w:lang w:val="en-US"/>
              </w:rPr>
              <w:t xml:space="preserve">To collect and characterize (chemical and physical) </w:t>
            </w:r>
            <w:r w:rsidRPr="002C4A1D">
              <w:rPr>
                <w:i/>
                <w:iCs/>
                <w:color w:val="000000"/>
                <w:lang w:val="en-US"/>
              </w:rPr>
              <w:t>coal dust samples</w:t>
            </w:r>
            <w:r w:rsidRPr="002C4A1D">
              <w:rPr>
                <w:color w:val="000000"/>
                <w:lang w:val="en-US"/>
              </w:rPr>
              <w:t>, focusing on their environmental and hazardous properties. A comprehensive understanding of the intrinsic properties and chemical makeup of coal dust is critical for developing an effective and practical method for dust suppression.</w:t>
            </w:r>
          </w:p>
          <w:p w14:paraId="2C444477" w14:textId="77777777" w:rsidR="002C4A1D" w:rsidRPr="002C4A1D" w:rsidRDefault="002C4A1D" w:rsidP="002C4A1D">
            <w:pPr>
              <w:pStyle w:val="a9"/>
              <w:numPr>
                <w:ilvl w:val="0"/>
                <w:numId w:val="16"/>
              </w:numPr>
              <w:tabs>
                <w:tab w:val="clear" w:pos="720"/>
                <w:tab w:val="num" w:pos="319"/>
              </w:tabs>
              <w:spacing w:before="0" w:beforeAutospacing="0" w:after="0" w:afterAutospacing="0"/>
              <w:ind w:left="0" w:firstLine="36"/>
              <w:jc w:val="both"/>
              <w:textAlignment w:val="baseline"/>
              <w:rPr>
                <w:color w:val="000000"/>
                <w:lang w:val="en-US"/>
              </w:rPr>
            </w:pPr>
            <w:r w:rsidRPr="002C4A1D">
              <w:rPr>
                <w:color w:val="000000"/>
                <w:lang w:val="en-US"/>
              </w:rPr>
              <w:t xml:space="preserve">To isolate, identify, and characterize </w:t>
            </w:r>
            <w:r w:rsidRPr="002C4A1D">
              <w:rPr>
                <w:i/>
                <w:iCs/>
                <w:color w:val="000000"/>
                <w:lang w:val="en-US"/>
              </w:rPr>
              <w:t>urease-producing microorganisms</w:t>
            </w:r>
            <w:r w:rsidRPr="002C4A1D">
              <w:rPr>
                <w:color w:val="000000"/>
                <w:lang w:val="en-US"/>
              </w:rPr>
              <w:t xml:space="preserve"> with enhanced environmental properties from coal environments. Native (indigenous) microorganisms in coal are better adapted to harsh coal environments and have greater functional potential. </w:t>
            </w:r>
          </w:p>
          <w:p w14:paraId="520359B4" w14:textId="77777777" w:rsidR="002C4A1D" w:rsidRPr="002C4A1D" w:rsidRDefault="002C4A1D" w:rsidP="002C4A1D">
            <w:pPr>
              <w:pStyle w:val="a9"/>
              <w:numPr>
                <w:ilvl w:val="0"/>
                <w:numId w:val="16"/>
              </w:numPr>
              <w:tabs>
                <w:tab w:val="clear" w:pos="720"/>
                <w:tab w:val="num" w:pos="319"/>
              </w:tabs>
              <w:spacing w:before="0" w:beforeAutospacing="0" w:after="0" w:afterAutospacing="0"/>
              <w:ind w:left="0" w:firstLine="36"/>
              <w:jc w:val="both"/>
              <w:textAlignment w:val="baseline"/>
              <w:rPr>
                <w:color w:val="000000"/>
                <w:lang w:val="en-US"/>
              </w:rPr>
            </w:pPr>
            <w:r w:rsidRPr="002C4A1D">
              <w:rPr>
                <w:color w:val="000000"/>
                <w:lang w:val="en-US"/>
              </w:rPr>
              <w:t xml:space="preserve">To </w:t>
            </w:r>
            <w:r w:rsidRPr="002C4A1D">
              <w:rPr>
                <w:i/>
                <w:iCs/>
                <w:color w:val="000000"/>
                <w:lang w:val="en-US"/>
              </w:rPr>
              <w:t>screen urease-producing microbial strains</w:t>
            </w:r>
            <w:r w:rsidRPr="002C4A1D">
              <w:rPr>
                <w:color w:val="000000"/>
                <w:lang w:val="en-US"/>
              </w:rPr>
              <w:t xml:space="preserve"> in coal, which will provide advancement for biological treatment development of coal dust suppression. The screening can provide possible benefits in terms of survival and mineralization for urease bacteria involved in the dust suppression process.</w:t>
            </w:r>
          </w:p>
          <w:p w14:paraId="65952B60" w14:textId="77777777" w:rsidR="002C4A1D" w:rsidRPr="002C4A1D" w:rsidRDefault="002C4A1D" w:rsidP="002C4A1D">
            <w:pPr>
              <w:pStyle w:val="a9"/>
              <w:numPr>
                <w:ilvl w:val="0"/>
                <w:numId w:val="16"/>
              </w:numPr>
              <w:tabs>
                <w:tab w:val="clear" w:pos="720"/>
                <w:tab w:val="num" w:pos="319"/>
              </w:tabs>
              <w:spacing w:before="0" w:beforeAutospacing="0" w:after="0" w:afterAutospacing="0"/>
              <w:ind w:left="0" w:firstLine="36"/>
              <w:jc w:val="both"/>
              <w:textAlignment w:val="baseline"/>
              <w:rPr>
                <w:color w:val="000000"/>
                <w:lang w:val="en-US"/>
              </w:rPr>
            </w:pPr>
            <w:r w:rsidRPr="002C4A1D">
              <w:rPr>
                <w:color w:val="000000"/>
                <w:lang w:val="en-US"/>
              </w:rPr>
              <w:t xml:space="preserve">To </w:t>
            </w:r>
            <w:r w:rsidRPr="002C4A1D">
              <w:rPr>
                <w:i/>
                <w:iCs/>
                <w:color w:val="000000"/>
                <w:lang w:val="en-US"/>
              </w:rPr>
              <w:t>determine the urease activity</w:t>
            </w:r>
            <w:r w:rsidRPr="002C4A1D">
              <w:rPr>
                <w:color w:val="000000"/>
                <w:lang w:val="en-US"/>
              </w:rPr>
              <w:t xml:space="preserve"> of microbial strains. Bacterial urease activity profoundly influences the decomposition of urea and the subsequent formation of calcium carbonate precipitate.</w:t>
            </w:r>
          </w:p>
          <w:p w14:paraId="26ADEBAD" w14:textId="77777777" w:rsidR="002C4A1D" w:rsidRPr="002C4A1D" w:rsidRDefault="002C4A1D" w:rsidP="002C4A1D">
            <w:pPr>
              <w:pStyle w:val="a9"/>
              <w:numPr>
                <w:ilvl w:val="0"/>
                <w:numId w:val="16"/>
              </w:numPr>
              <w:tabs>
                <w:tab w:val="clear" w:pos="720"/>
                <w:tab w:val="num" w:pos="319"/>
              </w:tabs>
              <w:spacing w:before="0" w:beforeAutospacing="0" w:after="0" w:afterAutospacing="0"/>
              <w:ind w:left="0" w:firstLine="36"/>
              <w:jc w:val="both"/>
              <w:textAlignment w:val="baseline"/>
              <w:rPr>
                <w:color w:val="000000"/>
                <w:lang w:val="en-US"/>
              </w:rPr>
            </w:pPr>
            <w:r w:rsidRPr="002C4A1D">
              <w:rPr>
                <w:color w:val="000000"/>
                <w:lang w:val="en-US"/>
              </w:rPr>
              <w:t xml:space="preserve">To study the </w:t>
            </w:r>
            <w:r w:rsidRPr="002C4A1D">
              <w:rPr>
                <w:i/>
                <w:iCs/>
                <w:color w:val="000000"/>
                <w:lang w:val="en-US"/>
              </w:rPr>
              <w:t>impacts of environmental factors</w:t>
            </w:r>
            <w:r w:rsidRPr="002C4A1D">
              <w:rPr>
                <w:color w:val="000000"/>
                <w:lang w:val="en-US"/>
              </w:rPr>
              <w:t xml:space="preserve"> on the urease activity of microbial strains. The activity of urease secretion by urease bacteria is highly influenced by changes in environmental factors such as urea, calcium chloride, pH value, and various sizes of coal dust. </w:t>
            </w:r>
          </w:p>
          <w:p w14:paraId="7937119A" w14:textId="77777777" w:rsidR="002C4A1D" w:rsidRPr="002C4A1D" w:rsidRDefault="002C4A1D" w:rsidP="002C4A1D">
            <w:pPr>
              <w:pStyle w:val="a9"/>
              <w:numPr>
                <w:ilvl w:val="0"/>
                <w:numId w:val="16"/>
              </w:numPr>
              <w:tabs>
                <w:tab w:val="clear" w:pos="720"/>
                <w:tab w:val="num" w:pos="319"/>
              </w:tabs>
              <w:spacing w:before="0" w:beforeAutospacing="0" w:after="0" w:afterAutospacing="0"/>
              <w:ind w:left="0" w:firstLine="36"/>
              <w:jc w:val="both"/>
              <w:textAlignment w:val="baseline"/>
              <w:rPr>
                <w:color w:val="000000"/>
                <w:lang w:val="en-US"/>
              </w:rPr>
            </w:pPr>
            <w:r w:rsidRPr="002C4A1D">
              <w:rPr>
                <w:color w:val="000000"/>
                <w:lang w:val="en-US"/>
              </w:rPr>
              <w:t xml:space="preserve">To evaluate </w:t>
            </w:r>
            <w:r w:rsidRPr="002C4A1D">
              <w:rPr>
                <w:i/>
                <w:iCs/>
                <w:color w:val="000000"/>
                <w:lang w:val="en-US"/>
              </w:rPr>
              <w:t>the adsorption capacity</w:t>
            </w:r>
            <w:r w:rsidRPr="002C4A1D">
              <w:rPr>
                <w:color w:val="000000"/>
                <w:lang w:val="en-US"/>
              </w:rPr>
              <w:t xml:space="preserve"> of microbial strains on coal to understand the dust suppression mechanism better. Adsorption of urease-producing </w:t>
            </w:r>
            <w:r w:rsidRPr="002C4A1D">
              <w:rPr>
                <w:color w:val="000000"/>
                <w:lang w:val="en-US"/>
              </w:rPr>
              <w:lastRenderedPageBreak/>
              <w:t>bacteria on coal dust is an essential element in the operation of microbial dust suppressants, influencing urease release and improving dust consolidation effectiveness.</w:t>
            </w:r>
          </w:p>
          <w:p w14:paraId="50AB4545" w14:textId="77777777" w:rsidR="002C4A1D" w:rsidRPr="002C4A1D" w:rsidRDefault="002C4A1D" w:rsidP="002C4A1D">
            <w:pPr>
              <w:pStyle w:val="a9"/>
              <w:numPr>
                <w:ilvl w:val="0"/>
                <w:numId w:val="16"/>
              </w:numPr>
              <w:tabs>
                <w:tab w:val="clear" w:pos="720"/>
                <w:tab w:val="num" w:pos="319"/>
              </w:tabs>
              <w:spacing w:before="0" w:beforeAutospacing="0" w:after="0" w:afterAutospacing="0"/>
              <w:ind w:left="0" w:firstLine="36"/>
              <w:jc w:val="both"/>
              <w:textAlignment w:val="baseline"/>
              <w:rPr>
                <w:color w:val="000000"/>
                <w:lang w:val="en-US"/>
              </w:rPr>
            </w:pPr>
            <w:r w:rsidRPr="002C4A1D">
              <w:rPr>
                <w:color w:val="000000"/>
                <w:lang w:val="en-US"/>
              </w:rPr>
              <w:t xml:space="preserve">To conduct and characterize the </w:t>
            </w:r>
            <w:r w:rsidRPr="002C4A1D">
              <w:rPr>
                <w:i/>
                <w:iCs/>
                <w:color w:val="000000"/>
                <w:lang w:val="en-US"/>
              </w:rPr>
              <w:t>mineralization process</w:t>
            </w:r>
            <w:r w:rsidRPr="002C4A1D">
              <w:rPr>
                <w:color w:val="000000"/>
                <w:lang w:val="en-US"/>
              </w:rPr>
              <w:t xml:space="preserve"> of the bacteria strains. This feature is critical for investigating the coal dust consolidation performance and dust-fixing capability, which gives empirical evidence for future biomineralization technology applications.</w:t>
            </w:r>
          </w:p>
          <w:p w14:paraId="558D3983" w14:textId="77777777" w:rsidR="002C4A1D" w:rsidRPr="002C4A1D" w:rsidRDefault="002C4A1D" w:rsidP="002C4A1D">
            <w:pPr>
              <w:pStyle w:val="a9"/>
              <w:numPr>
                <w:ilvl w:val="0"/>
                <w:numId w:val="16"/>
              </w:numPr>
              <w:tabs>
                <w:tab w:val="clear" w:pos="720"/>
                <w:tab w:val="num" w:pos="319"/>
              </w:tabs>
              <w:spacing w:before="0" w:beforeAutospacing="0" w:after="0" w:afterAutospacing="0"/>
              <w:ind w:left="0" w:firstLine="36"/>
              <w:jc w:val="both"/>
              <w:textAlignment w:val="baseline"/>
              <w:rPr>
                <w:color w:val="000000"/>
                <w:lang w:val="en-US"/>
              </w:rPr>
            </w:pPr>
            <w:r w:rsidRPr="002C4A1D">
              <w:rPr>
                <w:color w:val="000000"/>
                <w:lang w:val="en-US"/>
              </w:rPr>
              <w:t xml:space="preserve">To prepare/apply </w:t>
            </w:r>
            <w:r w:rsidRPr="002C4A1D">
              <w:rPr>
                <w:i/>
                <w:iCs/>
                <w:color w:val="000000"/>
                <w:lang w:val="en-US"/>
              </w:rPr>
              <w:t>composite surfactants</w:t>
            </w:r>
            <w:r w:rsidRPr="002C4A1D">
              <w:rPr>
                <w:color w:val="000000"/>
                <w:lang w:val="en-US"/>
              </w:rPr>
              <w:t xml:space="preserve"> (surface active agents) in combination with microbial mineralization to improve the system performance. Surfactants combined with microbial-induced carbonate precipitation technology may improve the coal dust suppression efficacy of microbial dust suppressants. </w:t>
            </w:r>
          </w:p>
          <w:p w14:paraId="25E44171" w14:textId="77777777" w:rsidR="002C4A1D" w:rsidRPr="002C4A1D" w:rsidRDefault="002C4A1D" w:rsidP="002C4A1D">
            <w:pPr>
              <w:pStyle w:val="a9"/>
              <w:numPr>
                <w:ilvl w:val="0"/>
                <w:numId w:val="16"/>
              </w:numPr>
              <w:tabs>
                <w:tab w:val="clear" w:pos="720"/>
                <w:tab w:val="num" w:pos="319"/>
              </w:tabs>
              <w:spacing w:before="0" w:beforeAutospacing="0" w:after="0" w:afterAutospacing="0"/>
              <w:ind w:left="0" w:firstLine="36"/>
              <w:jc w:val="both"/>
              <w:textAlignment w:val="baseline"/>
              <w:rPr>
                <w:color w:val="000000"/>
                <w:lang w:val="en-US"/>
              </w:rPr>
            </w:pPr>
            <w:r w:rsidRPr="002C4A1D">
              <w:rPr>
                <w:color w:val="000000"/>
                <w:lang w:val="en-US"/>
              </w:rPr>
              <w:t xml:space="preserve">To conduct dust </w:t>
            </w:r>
            <w:r w:rsidRPr="002C4A1D">
              <w:rPr>
                <w:i/>
                <w:iCs/>
                <w:color w:val="000000"/>
                <w:lang w:val="en-US"/>
              </w:rPr>
              <w:t>suppression performance</w:t>
            </w:r>
            <w:r w:rsidRPr="002C4A1D">
              <w:rPr>
                <w:color w:val="000000"/>
                <w:lang w:val="en-US"/>
              </w:rPr>
              <w:t xml:space="preserve"> studies. The coal dust consolidation effects will be evaluated by wind-erosion, rain resistance test, corrosivity, and toxicology tests.</w:t>
            </w:r>
          </w:p>
          <w:p w14:paraId="7DFE21BE" w14:textId="6185F3BB" w:rsidR="00702BD0" w:rsidRPr="002C4A1D" w:rsidRDefault="002C4A1D" w:rsidP="002C4A1D">
            <w:pPr>
              <w:pStyle w:val="a9"/>
              <w:numPr>
                <w:ilvl w:val="0"/>
                <w:numId w:val="16"/>
              </w:numPr>
              <w:tabs>
                <w:tab w:val="clear" w:pos="720"/>
                <w:tab w:val="num" w:pos="319"/>
              </w:tabs>
              <w:spacing w:before="0" w:beforeAutospacing="0" w:after="0" w:afterAutospacing="0"/>
              <w:ind w:left="0" w:firstLine="36"/>
              <w:jc w:val="both"/>
              <w:textAlignment w:val="baseline"/>
              <w:rPr>
                <w:color w:val="000000"/>
                <w:lang w:val="en-US"/>
              </w:rPr>
            </w:pPr>
            <w:r w:rsidRPr="002C4A1D">
              <w:rPr>
                <w:color w:val="000000"/>
                <w:lang w:val="en-US"/>
              </w:rPr>
              <w:t xml:space="preserve">To extend the microbial mineralization process in </w:t>
            </w:r>
            <w:r w:rsidRPr="002C4A1D">
              <w:rPr>
                <w:i/>
                <w:iCs/>
                <w:color w:val="000000"/>
                <w:lang w:val="en-US"/>
              </w:rPr>
              <w:t>scale-up conditions</w:t>
            </w:r>
            <w:r w:rsidRPr="002C4A1D">
              <w:rPr>
                <w:color w:val="000000"/>
                <w:lang w:val="en-US"/>
              </w:rPr>
              <w:t xml:space="preserve"> considering environmental suitability and economic implications. This approach will be realized in an open-pit coal mine in Kazakhstan to control and mitigate coal dust.</w:t>
            </w:r>
          </w:p>
        </w:tc>
      </w:tr>
      <w:tr w:rsidR="003C70AA" w:rsidRPr="004717A8" w14:paraId="1340B253" w14:textId="77777777" w:rsidTr="00D61F4B">
        <w:tc>
          <w:tcPr>
            <w:tcW w:w="3539" w:type="dxa"/>
          </w:tcPr>
          <w:p w14:paraId="2BAAC587" w14:textId="77777777" w:rsidR="003C70AA" w:rsidRPr="0019481B" w:rsidRDefault="004A0498" w:rsidP="00D61F4B">
            <w:pPr>
              <w:rPr>
                <w:rFonts w:ascii="Times New Roman" w:hAnsi="Times New Roman" w:cs="Times New Roman"/>
                <w:sz w:val="24"/>
                <w:szCs w:val="24"/>
              </w:rPr>
            </w:pPr>
            <w:proofErr w:type="spellStart"/>
            <w:r w:rsidRPr="0019481B">
              <w:rPr>
                <w:rFonts w:ascii="Times New Roman" w:hAnsi="Times New Roman" w:cs="Times New Roman"/>
                <w:sz w:val="24"/>
                <w:szCs w:val="24"/>
              </w:rPr>
              <w:lastRenderedPageBreak/>
              <w:t>Expected</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and</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achieved</w:t>
            </w:r>
            <w:proofErr w:type="spellEnd"/>
            <w:r w:rsidRPr="0019481B">
              <w:rPr>
                <w:rFonts w:ascii="Times New Roman" w:hAnsi="Times New Roman" w:cs="Times New Roman"/>
                <w:sz w:val="24"/>
                <w:szCs w:val="24"/>
              </w:rPr>
              <w:t xml:space="preserve"> </w:t>
            </w:r>
            <w:proofErr w:type="spellStart"/>
            <w:r w:rsidRPr="0019481B">
              <w:rPr>
                <w:rFonts w:ascii="Times New Roman" w:hAnsi="Times New Roman" w:cs="Times New Roman"/>
                <w:sz w:val="24"/>
                <w:szCs w:val="24"/>
              </w:rPr>
              <w:t>results</w:t>
            </w:r>
            <w:proofErr w:type="spellEnd"/>
          </w:p>
          <w:p w14:paraId="5168A369" w14:textId="77777777" w:rsidR="004A0498" w:rsidRPr="0019481B" w:rsidRDefault="004A0498" w:rsidP="00D61F4B">
            <w:pPr>
              <w:rPr>
                <w:rFonts w:ascii="Times New Roman" w:hAnsi="Times New Roman" w:cs="Times New Roman"/>
                <w:sz w:val="24"/>
                <w:szCs w:val="24"/>
              </w:rPr>
            </w:pPr>
          </w:p>
          <w:p w14:paraId="3651C50B" w14:textId="77777777" w:rsidR="004A0498" w:rsidRPr="0019481B" w:rsidRDefault="004A0498" w:rsidP="00D61F4B">
            <w:pPr>
              <w:rPr>
                <w:rFonts w:ascii="Times New Roman" w:hAnsi="Times New Roman" w:cs="Times New Roman"/>
                <w:sz w:val="24"/>
                <w:szCs w:val="24"/>
              </w:rPr>
            </w:pPr>
          </w:p>
        </w:tc>
        <w:tc>
          <w:tcPr>
            <w:tcW w:w="5806" w:type="dxa"/>
          </w:tcPr>
          <w:p w14:paraId="4EAA735B" w14:textId="77777777" w:rsidR="002C4A1D" w:rsidRPr="000A333D" w:rsidRDefault="002C4A1D" w:rsidP="002C4A1D">
            <w:pPr>
              <w:pStyle w:val="a9"/>
              <w:spacing w:before="0" w:beforeAutospacing="0" w:after="0" w:afterAutospacing="0"/>
              <w:jc w:val="both"/>
              <w:rPr>
                <w:color w:val="000000"/>
                <w:lang w:val="en-US"/>
              </w:rPr>
            </w:pPr>
            <w:r w:rsidRPr="002C4A1D">
              <w:rPr>
                <w:color w:val="000000"/>
                <w:lang w:val="en-US"/>
              </w:rPr>
              <w:t xml:space="preserve">The research project will result in the development of an environmentally safe and economically sustainable coal dust suppressor approach by employing native strains of microorganisms in order to prevent dust dispersion and consequent pollution. </w:t>
            </w:r>
          </w:p>
          <w:p w14:paraId="7A00FEED" w14:textId="5FFB81AB" w:rsidR="003C70AA" w:rsidRPr="002C4A1D" w:rsidRDefault="002C4A1D" w:rsidP="002C4A1D">
            <w:pPr>
              <w:pStyle w:val="a9"/>
              <w:spacing w:before="0" w:beforeAutospacing="0" w:after="0" w:afterAutospacing="0"/>
              <w:jc w:val="both"/>
              <w:rPr>
                <w:lang w:val="en-US"/>
              </w:rPr>
            </w:pPr>
            <w:r w:rsidRPr="002C4A1D">
              <w:rPr>
                <w:b/>
                <w:bCs/>
                <w:color w:val="000000"/>
                <w:lang w:val="en-US"/>
              </w:rPr>
              <w:t>We aim to accomplish the designated objectives in accordance with the Technology Readiness Levels (TRL) as follows:</w:t>
            </w:r>
            <w:r w:rsidRPr="002C4A1D">
              <w:rPr>
                <w:color w:val="000000"/>
                <w:lang w:val="en-US"/>
              </w:rPr>
              <w:t xml:space="preserve"> from the selection of technological concepts (TRL 2. Applied research) to the development work (TRL 4. Experimental development). More specifically, </w:t>
            </w:r>
            <w:r w:rsidRPr="002C4A1D">
              <w:rPr>
                <w:b/>
                <w:bCs/>
                <w:color w:val="000000"/>
                <w:lang w:val="en-US"/>
              </w:rPr>
              <w:t>from</w:t>
            </w:r>
            <w:r w:rsidRPr="002C4A1D">
              <w:rPr>
                <w:color w:val="000000"/>
                <w:lang w:val="en-US"/>
              </w:rPr>
              <w:t xml:space="preserve"> the investigation of technological strategies for mitigating coal dust using microbes and the identification of their benefits over alternative methods </w:t>
            </w:r>
            <w:r w:rsidRPr="002C4A1D">
              <w:rPr>
                <w:b/>
                <w:bCs/>
                <w:color w:val="000000"/>
                <w:lang w:val="en-US"/>
              </w:rPr>
              <w:t>to</w:t>
            </w:r>
            <w:r w:rsidRPr="002C4A1D">
              <w:rPr>
                <w:color w:val="000000"/>
                <w:lang w:val="en-US"/>
              </w:rPr>
              <w:t xml:space="preserve"> the integration of design and technological elements in microbially induced carbonate precipitation and the determination of its operational attributes. Consequently, laboratory and technological regulations, documentation of the coal dust suppression process, and techniques/methods to prevent dust dispersion and subsequent contamination constitute the primary scientific and technical outcomes of this effort.</w:t>
            </w:r>
          </w:p>
        </w:tc>
      </w:tr>
      <w:tr w:rsidR="002C4A1D" w:rsidRPr="00E93F92" w14:paraId="4BFD8CAF" w14:textId="77777777" w:rsidTr="00D61F4B">
        <w:tc>
          <w:tcPr>
            <w:tcW w:w="3539" w:type="dxa"/>
          </w:tcPr>
          <w:p w14:paraId="3405E71B" w14:textId="77777777" w:rsidR="002C4A1D" w:rsidRPr="0019481B" w:rsidRDefault="002C4A1D" w:rsidP="002C4A1D">
            <w:pPr>
              <w:rPr>
                <w:rFonts w:ascii="Times New Roman" w:hAnsi="Times New Roman" w:cs="Times New Roman"/>
                <w:sz w:val="24"/>
                <w:szCs w:val="24"/>
                <w:lang w:val="en-US"/>
              </w:rPr>
            </w:pPr>
            <w:r w:rsidRPr="0019481B">
              <w:rPr>
                <w:rFonts w:ascii="Times New Roman" w:hAnsi="Times New Roman" w:cs="Times New Roman"/>
                <w:sz w:val="24"/>
                <w:szCs w:val="24"/>
                <w:lang w:val="en-US"/>
              </w:rPr>
              <w:t>Research team members with their identifiers (Scopus Author ID, Researcher ID, ORCID, if available) and links to relevant profiles</w:t>
            </w:r>
          </w:p>
          <w:p w14:paraId="617FBF30" w14:textId="77777777" w:rsidR="002C4A1D" w:rsidRPr="0019481B" w:rsidRDefault="002C4A1D" w:rsidP="002C4A1D">
            <w:pPr>
              <w:rPr>
                <w:rFonts w:ascii="Times New Roman" w:hAnsi="Times New Roman" w:cs="Times New Roman"/>
                <w:sz w:val="24"/>
                <w:szCs w:val="24"/>
                <w:lang w:val="en-US"/>
              </w:rPr>
            </w:pPr>
          </w:p>
        </w:tc>
        <w:tc>
          <w:tcPr>
            <w:tcW w:w="5806" w:type="dxa"/>
          </w:tcPr>
          <w:p w14:paraId="584B636E" w14:textId="1210E90B" w:rsidR="002C4A1D" w:rsidRPr="003C1C34" w:rsidRDefault="003A6905" w:rsidP="002C4A1D">
            <w:pPr>
              <w:pStyle w:val="a8"/>
              <w:numPr>
                <w:ilvl w:val="0"/>
                <w:numId w:val="15"/>
              </w:numPr>
              <w:tabs>
                <w:tab w:val="left" w:pos="319"/>
              </w:tabs>
              <w:ind w:left="0" w:firstLine="36"/>
              <w:jc w:val="both"/>
              <w:rPr>
                <w:rFonts w:ascii="Times New Roman" w:hAnsi="Times New Roman" w:cs="Times New Roman"/>
                <w:color w:val="000000"/>
                <w:sz w:val="24"/>
                <w:szCs w:val="24"/>
                <w:lang w:val="en-US"/>
              </w:rPr>
            </w:pPr>
            <w:proofErr w:type="spellStart"/>
            <w:r w:rsidRPr="003C1C34">
              <w:rPr>
                <w:rFonts w:ascii="Times New Roman" w:hAnsi="Times New Roman" w:cs="Times New Roman"/>
                <w:color w:val="000000"/>
                <w:sz w:val="24"/>
                <w:szCs w:val="24"/>
                <w:lang w:val="en-US"/>
              </w:rPr>
              <w:t>Tastambek</w:t>
            </w:r>
            <w:proofErr w:type="spellEnd"/>
            <w:r w:rsidRPr="003C1C34">
              <w:rPr>
                <w:rFonts w:ascii="Times New Roman" w:hAnsi="Times New Roman" w:cs="Times New Roman"/>
                <w:color w:val="000000"/>
                <w:sz w:val="24"/>
                <w:szCs w:val="24"/>
                <w:lang w:val="en-US"/>
              </w:rPr>
              <w:t xml:space="preserve"> Kuanysh </w:t>
            </w:r>
            <w:proofErr w:type="spellStart"/>
            <w:r w:rsidRPr="003C1C34">
              <w:rPr>
                <w:rFonts w:ascii="Times New Roman" w:hAnsi="Times New Roman" w:cs="Times New Roman"/>
                <w:color w:val="000000"/>
                <w:sz w:val="24"/>
                <w:szCs w:val="24"/>
                <w:lang w:val="en-US"/>
              </w:rPr>
              <w:t>Talgatuly</w:t>
            </w:r>
            <w:proofErr w:type="spellEnd"/>
            <w:r w:rsidR="002C4A1D" w:rsidRPr="003C1C34">
              <w:rPr>
                <w:rFonts w:ascii="Times New Roman" w:hAnsi="Times New Roman" w:cs="Times New Roman"/>
                <w:color w:val="000000"/>
                <w:sz w:val="24"/>
                <w:szCs w:val="24"/>
                <w:lang w:val="kk-KZ"/>
              </w:rPr>
              <w:t xml:space="preserve">, PhD: </w:t>
            </w:r>
            <w:r w:rsidRPr="003C1C34">
              <w:rPr>
                <w:rFonts w:ascii="Times New Roman" w:hAnsi="Times New Roman" w:cs="Times New Roman"/>
                <w:color w:val="000000"/>
                <w:sz w:val="24"/>
                <w:szCs w:val="24"/>
                <w:lang w:val="en-US"/>
              </w:rPr>
              <w:t>h-index</w:t>
            </w:r>
            <w:r w:rsidR="002C4A1D" w:rsidRPr="003C1C34">
              <w:rPr>
                <w:rFonts w:ascii="Times New Roman" w:hAnsi="Times New Roman" w:cs="Times New Roman"/>
                <w:color w:val="000000"/>
                <w:sz w:val="24"/>
                <w:szCs w:val="24"/>
                <w:lang w:val="kk-KZ"/>
              </w:rPr>
              <w:t xml:space="preserve"> – 7. </w:t>
            </w:r>
            <w:r w:rsidR="002C4A1D" w:rsidRPr="003C1C34">
              <w:rPr>
                <w:rFonts w:ascii="Times New Roman" w:hAnsi="Times New Roman" w:cs="Times New Roman"/>
                <w:color w:val="000000"/>
                <w:sz w:val="24"/>
                <w:szCs w:val="24"/>
                <w:lang w:val="en-US"/>
              </w:rPr>
              <w:t>Scopus: 57200176041, Web of Science: AAO-3781–2020; ORCID: 0000-0002-2338-8816.</w:t>
            </w:r>
          </w:p>
          <w:p w14:paraId="5F324F59" w14:textId="09ADF044" w:rsidR="002C4A1D" w:rsidRPr="003C1C34" w:rsidRDefault="00000000" w:rsidP="002C4A1D">
            <w:pPr>
              <w:pStyle w:val="a8"/>
              <w:numPr>
                <w:ilvl w:val="0"/>
                <w:numId w:val="15"/>
              </w:numPr>
              <w:tabs>
                <w:tab w:val="left" w:pos="319"/>
              </w:tabs>
              <w:ind w:left="0" w:firstLine="36"/>
              <w:jc w:val="both"/>
              <w:rPr>
                <w:rFonts w:ascii="Times New Roman" w:hAnsi="Times New Roman" w:cs="Times New Roman"/>
                <w:color w:val="000000"/>
                <w:sz w:val="24"/>
                <w:szCs w:val="24"/>
                <w:lang w:val="en-US"/>
              </w:rPr>
            </w:pPr>
            <w:hyperlink r:id="rId11" w:history="1">
              <w:proofErr w:type="spellStart"/>
              <w:r w:rsidR="003A6905" w:rsidRPr="003C1C34">
                <w:rPr>
                  <w:rFonts w:ascii="Times New Roman" w:hAnsi="Times New Roman" w:cs="Times New Roman"/>
                  <w:color w:val="000000"/>
                  <w:sz w:val="24"/>
                  <w:szCs w:val="24"/>
                  <w:lang w:val="en-US"/>
                </w:rPr>
                <w:t>Akimbekov</w:t>
              </w:r>
              <w:proofErr w:type="spellEnd"/>
            </w:hyperlink>
            <w:r w:rsidR="003A6905" w:rsidRPr="003C1C34">
              <w:rPr>
                <w:rFonts w:ascii="Times New Roman" w:hAnsi="Times New Roman" w:cs="Times New Roman"/>
                <w:color w:val="000000"/>
                <w:sz w:val="24"/>
                <w:szCs w:val="24"/>
                <w:lang w:val="en-US"/>
              </w:rPr>
              <w:t xml:space="preserve"> Nuraly </w:t>
            </w:r>
            <w:proofErr w:type="spellStart"/>
            <w:r w:rsidR="003A6905" w:rsidRPr="003C1C34">
              <w:rPr>
                <w:rFonts w:ascii="Times New Roman" w:hAnsi="Times New Roman" w:cs="Times New Roman"/>
                <w:color w:val="000000"/>
                <w:sz w:val="24"/>
                <w:szCs w:val="24"/>
                <w:lang w:val="en-US"/>
              </w:rPr>
              <w:t>Shardarbekovich</w:t>
            </w:r>
            <w:proofErr w:type="spellEnd"/>
            <w:r w:rsidR="002C4A1D" w:rsidRPr="003C1C34">
              <w:rPr>
                <w:rFonts w:ascii="Times New Roman" w:hAnsi="Times New Roman" w:cs="Times New Roman"/>
                <w:color w:val="000000"/>
                <w:sz w:val="24"/>
                <w:szCs w:val="24"/>
                <w:lang w:val="en-US"/>
              </w:rPr>
              <w:t xml:space="preserve">, PhD, </w:t>
            </w:r>
            <w:r w:rsidR="003A6905" w:rsidRPr="003C1C34">
              <w:rPr>
                <w:rFonts w:ascii="Times New Roman" w:hAnsi="Times New Roman" w:cs="Times New Roman"/>
                <w:color w:val="000000"/>
                <w:sz w:val="24"/>
                <w:szCs w:val="24"/>
                <w:lang w:val="en-US"/>
              </w:rPr>
              <w:t>professor</w:t>
            </w:r>
            <w:r w:rsidR="002C4A1D" w:rsidRPr="003C1C34">
              <w:rPr>
                <w:rFonts w:ascii="Times New Roman" w:hAnsi="Times New Roman" w:cs="Times New Roman"/>
                <w:color w:val="000000"/>
                <w:sz w:val="24"/>
                <w:szCs w:val="24"/>
                <w:lang w:val="en-US"/>
              </w:rPr>
              <w:t xml:space="preserve">: </w:t>
            </w:r>
            <w:r w:rsidR="003A6905" w:rsidRPr="003C1C34">
              <w:rPr>
                <w:rFonts w:ascii="Times New Roman" w:hAnsi="Times New Roman" w:cs="Times New Roman"/>
                <w:color w:val="000000"/>
                <w:sz w:val="24"/>
                <w:szCs w:val="24"/>
                <w:lang w:val="en-US"/>
              </w:rPr>
              <w:t>h-index</w:t>
            </w:r>
            <w:r w:rsidR="002C4A1D" w:rsidRPr="003C1C34">
              <w:rPr>
                <w:rFonts w:ascii="Times New Roman" w:hAnsi="Times New Roman" w:cs="Times New Roman"/>
                <w:color w:val="000000"/>
                <w:sz w:val="24"/>
                <w:szCs w:val="24"/>
                <w:lang w:val="en-US"/>
              </w:rPr>
              <w:t xml:space="preserve"> – 12. Scopus: 45160897400, Web of Science: A-5130–2014; ORCID: 0000-0002-5262-5155.</w:t>
            </w:r>
          </w:p>
          <w:p w14:paraId="281AE1C0" w14:textId="56231956" w:rsidR="002C4A1D" w:rsidRPr="003C1C34" w:rsidRDefault="003A6905" w:rsidP="002C4A1D">
            <w:pPr>
              <w:pStyle w:val="a8"/>
              <w:numPr>
                <w:ilvl w:val="0"/>
                <w:numId w:val="15"/>
              </w:numPr>
              <w:tabs>
                <w:tab w:val="left" w:pos="319"/>
              </w:tabs>
              <w:ind w:left="0" w:firstLine="36"/>
              <w:jc w:val="both"/>
              <w:rPr>
                <w:rFonts w:asciiTheme="majorBidi" w:hAnsiTheme="majorBidi" w:cstheme="majorBidi"/>
                <w:color w:val="000000"/>
                <w:sz w:val="24"/>
                <w:szCs w:val="24"/>
                <w:lang w:val="en-US"/>
              </w:rPr>
            </w:pPr>
            <w:proofErr w:type="spellStart"/>
            <w:r w:rsidRPr="003C1C34">
              <w:rPr>
                <w:rFonts w:asciiTheme="majorBidi" w:hAnsiTheme="majorBidi" w:cstheme="majorBidi"/>
                <w:color w:val="000000"/>
                <w:sz w:val="24"/>
                <w:szCs w:val="24"/>
                <w:lang w:val="en-US"/>
              </w:rPr>
              <w:lastRenderedPageBreak/>
              <w:t>Kozhakhmetova</w:t>
            </w:r>
            <w:proofErr w:type="spellEnd"/>
            <w:r w:rsidRPr="003C1C34">
              <w:rPr>
                <w:rFonts w:asciiTheme="majorBidi" w:hAnsiTheme="majorBidi" w:cstheme="majorBidi"/>
                <w:color w:val="000000"/>
                <w:sz w:val="24"/>
                <w:szCs w:val="24"/>
                <w:lang w:val="en-US"/>
              </w:rPr>
              <w:t xml:space="preserve"> Marzhan </w:t>
            </w:r>
            <w:proofErr w:type="spellStart"/>
            <w:r w:rsidRPr="003C1C34">
              <w:rPr>
                <w:rFonts w:asciiTheme="majorBidi" w:hAnsiTheme="majorBidi" w:cstheme="majorBidi"/>
                <w:color w:val="000000"/>
                <w:sz w:val="24"/>
                <w:szCs w:val="24"/>
                <w:lang w:val="en-US"/>
              </w:rPr>
              <w:t>Khalidollaevna</w:t>
            </w:r>
            <w:proofErr w:type="spellEnd"/>
            <w:r w:rsidR="002C4A1D" w:rsidRPr="003C1C34">
              <w:rPr>
                <w:rFonts w:asciiTheme="majorBidi" w:hAnsiTheme="majorBidi" w:cstheme="majorBidi"/>
                <w:color w:val="000000"/>
                <w:sz w:val="24"/>
                <w:szCs w:val="24"/>
                <w:lang w:val="en-US"/>
              </w:rPr>
              <w:t xml:space="preserve">, </w:t>
            </w:r>
            <w:r w:rsidR="00F01913" w:rsidRPr="003C1C34">
              <w:rPr>
                <w:rFonts w:asciiTheme="majorBidi" w:hAnsiTheme="majorBidi" w:cstheme="majorBidi"/>
                <w:color w:val="000000"/>
                <w:sz w:val="24"/>
                <w:szCs w:val="24"/>
                <w:lang w:val="en-US"/>
              </w:rPr>
              <w:t>Master of Technical Sciences</w:t>
            </w:r>
            <w:r w:rsidR="002C4A1D" w:rsidRPr="003C1C34">
              <w:rPr>
                <w:rFonts w:asciiTheme="majorBidi" w:hAnsiTheme="majorBidi" w:cstheme="majorBidi"/>
                <w:color w:val="000000"/>
                <w:sz w:val="24"/>
                <w:szCs w:val="24"/>
                <w:lang w:val="en-US"/>
              </w:rPr>
              <w:t xml:space="preserve">, </w:t>
            </w:r>
            <w:r w:rsidR="00F01913" w:rsidRPr="003C1C34">
              <w:rPr>
                <w:rFonts w:asciiTheme="majorBidi" w:hAnsiTheme="majorBidi" w:cstheme="majorBidi"/>
                <w:color w:val="000000"/>
                <w:sz w:val="24"/>
                <w:szCs w:val="24"/>
                <w:lang w:val="en-US"/>
              </w:rPr>
              <w:t>doctoral student</w:t>
            </w:r>
            <w:r w:rsidR="002C4A1D" w:rsidRPr="003C1C34">
              <w:rPr>
                <w:rFonts w:asciiTheme="majorBidi" w:hAnsiTheme="majorBidi" w:cstheme="majorBidi"/>
                <w:color w:val="000000"/>
                <w:sz w:val="24"/>
                <w:szCs w:val="24"/>
                <w:lang w:val="en-US"/>
              </w:rPr>
              <w:t xml:space="preserve">: </w:t>
            </w:r>
            <w:r w:rsidR="00F01913" w:rsidRPr="003C1C34">
              <w:rPr>
                <w:rFonts w:asciiTheme="majorBidi" w:hAnsiTheme="majorBidi" w:cstheme="majorBidi"/>
                <w:color w:val="000000"/>
                <w:sz w:val="24"/>
                <w:szCs w:val="24"/>
                <w:lang w:val="en-US"/>
              </w:rPr>
              <w:t>h-index</w:t>
            </w:r>
            <w:r w:rsidR="002C4A1D" w:rsidRPr="003C1C34">
              <w:rPr>
                <w:rFonts w:asciiTheme="majorBidi" w:hAnsiTheme="majorBidi" w:cstheme="majorBidi"/>
                <w:color w:val="000000"/>
                <w:sz w:val="24"/>
                <w:szCs w:val="24"/>
                <w:lang w:val="en-US"/>
              </w:rPr>
              <w:t xml:space="preserve"> – 1, Scopus: 57451762600, Web of Science: AAS-4987–2020; ORCID ID: 0000-0002-5879-3475</w:t>
            </w:r>
          </w:p>
          <w:p w14:paraId="7A2FE731" w14:textId="6D89C8C0" w:rsidR="002C4A1D" w:rsidRPr="003C1C34" w:rsidRDefault="00F01913" w:rsidP="002C4A1D">
            <w:pPr>
              <w:pStyle w:val="a8"/>
              <w:numPr>
                <w:ilvl w:val="0"/>
                <w:numId w:val="15"/>
              </w:numPr>
              <w:tabs>
                <w:tab w:val="left" w:pos="319"/>
              </w:tabs>
              <w:ind w:left="0" w:firstLine="36"/>
              <w:jc w:val="both"/>
              <w:rPr>
                <w:rFonts w:ascii="Times New Roman" w:hAnsi="Times New Roman" w:cs="Times New Roman"/>
                <w:sz w:val="24"/>
                <w:szCs w:val="24"/>
              </w:rPr>
            </w:pPr>
            <w:proofErr w:type="spellStart"/>
            <w:r w:rsidRPr="003C1C34">
              <w:rPr>
                <w:rFonts w:ascii="Times New Roman" w:hAnsi="Times New Roman" w:cs="Times New Roman"/>
                <w:color w:val="000000"/>
                <w:sz w:val="24"/>
                <w:szCs w:val="24"/>
                <w:lang w:val="en-US"/>
              </w:rPr>
              <w:t>Kamenov</w:t>
            </w:r>
            <w:proofErr w:type="spellEnd"/>
            <w:r w:rsidRPr="003C1C34">
              <w:rPr>
                <w:rFonts w:ascii="Times New Roman" w:hAnsi="Times New Roman" w:cs="Times New Roman"/>
                <w:color w:val="000000"/>
                <w:sz w:val="24"/>
                <w:szCs w:val="24"/>
                <w:lang w:val="en-US"/>
              </w:rPr>
              <w:t xml:space="preserve"> Bekzat </w:t>
            </w:r>
            <w:proofErr w:type="spellStart"/>
            <w:r w:rsidRPr="003C1C34">
              <w:rPr>
                <w:rFonts w:ascii="Times New Roman" w:hAnsi="Times New Roman" w:cs="Times New Roman"/>
                <w:color w:val="000000"/>
                <w:sz w:val="24"/>
                <w:szCs w:val="24"/>
                <w:lang w:val="en-US"/>
              </w:rPr>
              <w:t>Kelbetuly</w:t>
            </w:r>
            <w:proofErr w:type="spellEnd"/>
            <w:r w:rsidRPr="003C1C34">
              <w:rPr>
                <w:rFonts w:ascii="Times New Roman" w:hAnsi="Times New Roman" w:cs="Times New Roman"/>
                <w:color w:val="000000"/>
                <w:sz w:val="24"/>
                <w:szCs w:val="24"/>
                <w:lang w:val="en-US"/>
              </w:rPr>
              <w:t xml:space="preserve"> - Bachelor of Engineering and Technology, 2nd-year master student of Al-</w:t>
            </w:r>
            <w:proofErr w:type="spellStart"/>
            <w:r w:rsidRPr="003C1C34">
              <w:rPr>
                <w:rFonts w:ascii="Times New Roman" w:hAnsi="Times New Roman" w:cs="Times New Roman"/>
                <w:color w:val="000000"/>
                <w:sz w:val="24"/>
                <w:szCs w:val="24"/>
                <w:lang w:val="en-US"/>
              </w:rPr>
              <w:t>Farabi</w:t>
            </w:r>
            <w:proofErr w:type="spellEnd"/>
            <w:r w:rsidRPr="003C1C34">
              <w:rPr>
                <w:rFonts w:ascii="Times New Roman" w:hAnsi="Times New Roman" w:cs="Times New Roman"/>
                <w:color w:val="000000"/>
                <w:sz w:val="24"/>
                <w:szCs w:val="24"/>
                <w:lang w:val="en-US"/>
              </w:rPr>
              <w:t xml:space="preserve"> </w:t>
            </w:r>
            <w:proofErr w:type="spellStart"/>
            <w:r w:rsidRPr="003C1C34">
              <w:rPr>
                <w:rFonts w:ascii="Times New Roman" w:hAnsi="Times New Roman" w:cs="Times New Roman"/>
                <w:color w:val="000000"/>
                <w:sz w:val="24"/>
                <w:szCs w:val="24"/>
                <w:lang w:val="en-US"/>
              </w:rPr>
              <w:t>KazNU</w:t>
            </w:r>
            <w:proofErr w:type="spellEnd"/>
            <w:r w:rsidRPr="003C1C34">
              <w:rPr>
                <w:rFonts w:ascii="Times New Roman" w:hAnsi="Times New Roman" w:cs="Times New Roman"/>
                <w:color w:val="000000"/>
                <w:sz w:val="24"/>
                <w:szCs w:val="24"/>
                <w:lang w:val="en-US"/>
              </w:rPr>
              <w:t>, specialty "Biotechnology", junior researcher.</w:t>
            </w:r>
            <w:r w:rsidR="002C4A1D" w:rsidRPr="003C1C34">
              <w:rPr>
                <w:rFonts w:ascii="Times New Roman" w:hAnsi="Times New Roman" w:cs="Times New Roman"/>
                <w:color w:val="000000"/>
                <w:sz w:val="24"/>
                <w:szCs w:val="24"/>
                <w:lang w:val="en-US"/>
              </w:rPr>
              <w:t xml:space="preserve"> Web</w:t>
            </w:r>
            <w:r w:rsidR="002C4A1D" w:rsidRPr="003C1C34">
              <w:rPr>
                <w:rFonts w:ascii="Times New Roman" w:hAnsi="Times New Roman" w:cs="Times New Roman"/>
                <w:color w:val="000000"/>
                <w:sz w:val="24"/>
                <w:szCs w:val="24"/>
              </w:rPr>
              <w:t xml:space="preserve"> </w:t>
            </w:r>
            <w:r w:rsidR="002C4A1D" w:rsidRPr="003C1C34">
              <w:rPr>
                <w:rFonts w:ascii="Times New Roman" w:hAnsi="Times New Roman" w:cs="Times New Roman"/>
                <w:color w:val="000000"/>
                <w:sz w:val="24"/>
                <w:szCs w:val="24"/>
                <w:lang w:val="en-US"/>
              </w:rPr>
              <w:t>of</w:t>
            </w:r>
            <w:r w:rsidR="002C4A1D" w:rsidRPr="003C1C34">
              <w:rPr>
                <w:rFonts w:ascii="Times New Roman" w:hAnsi="Times New Roman" w:cs="Times New Roman"/>
                <w:color w:val="000000"/>
                <w:sz w:val="24"/>
                <w:szCs w:val="24"/>
              </w:rPr>
              <w:t xml:space="preserve"> </w:t>
            </w:r>
            <w:r w:rsidR="002C4A1D" w:rsidRPr="003C1C34">
              <w:rPr>
                <w:rFonts w:ascii="Times New Roman" w:hAnsi="Times New Roman" w:cs="Times New Roman"/>
                <w:color w:val="000000"/>
                <w:sz w:val="24"/>
                <w:szCs w:val="24"/>
                <w:lang w:val="en-US"/>
              </w:rPr>
              <w:t>Science</w:t>
            </w:r>
            <w:r w:rsidR="002C4A1D" w:rsidRPr="003C1C34">
              <w:rPr>
                <w:rFonts w:ascii="Times New Roman" w:hAnsi="Times New Roman" w:cs="Times New Roman"/>
                <w:color w:val="000000"/>
                <w:sz w:val="24"/>
                <w:szCs w:val="24"/>
              </w:rPr>
              <w:t xml:space="preserve">: </w:t>
            </w:r>
            <w:r w:rsidR="002C4A1D" w:rsidRPr="003C1C34">
              <w:rPr>
                <w:rFonts w:ascii="Times New Roman" w:hAnsi="Times New Roman" w:cs="Times New Roman"/>
                <w:color w:val="000000"/>
                <w:sz w:val="24"/>
                <w:szCs w:val="24"/>
                <w:lang w:val="en-US"/>
              </w:rPr>
              <w:t>HDN</w:t>
            </w:r>
            <w:r w:rsidR="002C4A1D" w:rsidRPr="003C1C34">
              <w:rPr>
                <w:rFonts w:ascii="Times New Roman" w:hAnsi="Times New Roman" w:cs="Times New Roman"/>
                <w:color w:val="000000"/>
                <w:sz w:val="24"/>
                <w:szCs w:val="24"/>
              </w:rPr>
              <w:t xml:space="preserve">-8563-2022, </w:t>
            </w:r>
            <w:r w:rsidR="002C4A1D" w:rsidRPr="003C1C34">
              <w:rPr>
                <w:rFonts w:ascii="Times New Roman" w:hAnsi="Times New Roman" w:cs="Times New Roman"/>
                <w:color w:val="000000"/>
                <w:sz w:val="24"/>
                <w:szCs w:val="24"/>
                <w:lang w:val="en-US"/>
              </w:rPr>
              <w:t>ORCID</w:t>
            </w:r>
            <w:r w:rsidR="002C4A1D" w:rsidRPr="003C1C34">
              <w:rPr>
                <w:rFonts w:ascii="Times New Roman" w:hAnsi="Times New Roman" w:cs="Times New Roman"/>
                <w:color w:val="000000"/>
                <w:sz w:val="24"/>
                <w:szCs w:val="24"/>
              </w:rPr>
              <w:t>: 0000-0002-1484-9000.</w:t>
            </w:r>
          </w:p>
          <w:p w14:paraId="7CD6801B" w14:textId="45D3F1C8" w:rsidR="002C4A1D" w:rsidRPr="003C1C34" w:rsidRDefault="00F01913" w:rsidP="002C4A1D">
            <w:pPr>
              <w:pStyle w:val="a8"/>
              <w:numPr>
                <w:ilvl w:val="0"/>
                <w:numId w:val="15"/>
              </w:numPr>
              <w:tabs>
                <w:tab w:val="left" w:pos="319"/>
              </w:tabs>
              <w:ind w:left="0" w:firstLine="36"/>
              <w:jc w:val="both"/>
              <w:rPr>
                <w:rFonts w:ascii="Times New Roman" w:hAnsi="Times New Roman" w:cs="Times New Roman"/>
                <w:sz w:val="24"/>
                <w:szCs w:val="24"/>
              </w:rPr>
            </w:pPr>
            <w:proofErr w:type="spellStart"/>
            <w:r w:rsidRPr="003C1C34">
              <w:rPr>
                <w:rFonts w:ascii="Times New Roman" w:hAnsi="Times New Roman" w:cs="Times New Roman"/>
                <w:color w:val="000000"/>
                <w:sz w:val="24"/>
                <w:szCs w:val="24"/>
                <w:lang w:val="en-US"/>
              </w:rPr>
              <w:t>Nusipov</w:t>
            </w:r>
            <w:proofErr w:type="spellEnd"/>
            <w:r w:rsidRPr="003C1C34">
              <w:rPr>
                <w:rFonts w:ascii="Times New Roman" w:hAnsi="Times New Roman" w:cs="Times New Roman"/>
                <w:color w:val="000000"/>
                <w:sz w:val="24"/>
                <w:szCs w:val="24"/>
                <w:lang w:val="en-US"/>
              </w:rPr>
              <w:t xml:space="preserve"> Damir </w:t>
            </w:r>
            <w:proofErr w:type="spellStart"/>
            <w:r w:rsidRPr="003C1C34">
              <w:rPr>
                <w:rFonts w:ascii="Times New Roman" w:hAnsi="Times New Roman" w:cs="Times New Roman"/>
                <w:color w:val="000000"/>
                <w:sz w:val="24"/>
                <w:szCs w:val="24"/>
                <w:lang w:val="en-US"/>
              </w:rPr>
              <w:t>Asanovich</w:t>
            </w:r>
            <w:proofErr w:type="spellEnd"/>
            <w:r w:rsidRPr="003C1C34">
              <w:rPr>
                <w:rFonts w:ascii="Times New Roman" w:hAnsi="Times New Roman" w:cs="Times New Roman"/>
                <w:color w:val="000000"/>
                <w:sz w:val="24"/>
                <w:szCs w:val="24"/>
                <w:lang w:val="en-US"/>
              </w:rPr>
              <w:t xml:space="preserve"> - Bachelor of Engineering and Technology, 2nd-year master student of Al-</w:t>
            </w:r>
            <w:proofErr w:type="spellStart"/>
            <w:r w:rsidRPr="003C1C34">
              <w:rPr>
                <w:rFonts w:ascii="Times New Roman" w:hAnsi="Times New Roman" w:cs="Times New Roman"/>
                <w:color w:val="000000"/>
                <w:sz w:val="24"/>
                <w:szCs w:val="24"/>
                <w:lang w:val="en-US"/>
              </w:rPr>
              <w:t>Farabi</w:t>
            </w:r>
            <w:proofErr w:type="spellEnd"/>
            <w:r w:rsidRPr="003C1C34">
              <w:rPr>
                <w:rFonts w:ascii="Times New Roman" w:hAnsi="Times New Roman" w:cs="Times New Roman"/>
                <w:color w:val="000000"/>
                <w:sz w:val="24"/>
                <w:szCs w:val="24"/>
                <w:lang w:val="en-US"/>
              </w:rPr>
              <w:t xml:space="preserve"> Kazakh National University, specialty "Biotechnology", junior researcher.</w:t>
            </w:r>
            <w:r w:rsidR="002C4A1D" w:rsidRPr="003C1C34">
              <w:rPr>
                <w:rFonts w:ascii="Times New Roman" w:hAnsi="Times New Roman" w:cs="Times New Roman"/>
                <w:color w:val="000000"/>
                <w:sz w:val="24"/>
                <w:szCs w:val="24"/>
                <w:lang w:val="en-US"/>
              </w:rPr>
              <w:t xml:space="preserve"> ORCID</w:t>
            </w:r>
            <w:r w:rsidR="002C4A1D" w:rsidRPr="003C1C34">
              <w:rPr>
                <w:rFonts w:ascii="Times New Roman" w:hAnsi="Times New Roman" w:cs="Times New Roman"/>
                <w:color w:val="000000"/>
                <w:sz w:val="24"/>
                <w:szCs w:val="24"/>
              </w:rPr>
              <w:t xml:space="preserve">:0000-0003-3581-0671, </w:t>
            </w:r>
            <w:r w:rsidR="002C4A1D" w:rsidRPr="003C1C34">
              <w:rPr>
                <w:rFonts w:ascii="Times New Roman" w:hAnsi="Times New Roman" w:cs="Times New Roman"/>
                <w:color w:val="000000"/>
                <w:sz w:val="24"/>
                <w:szCs w:val="24"/>
                <w:lang w:val="en-US"/>
              </w:rPr>
              <w:t>Web</w:t>
            </w:r>
            <w:r w:rsidR="002C4A1D" w:rsidRPr="003C1C34">
              <w:rPr>
                <w:rFonts w:ascii="Times New Roman" w:hAnsi="Times New Roman" w:cs="Times New Roman"/>
                <w:color w:val="000000"/>
                <w:sz w:val="24"/>
                <w:szCs w:val="24"/>
              </w:rPr>
              <w:t xml:space="preserve"> </w:t>
            </w:r>
            <w:r w:rsidR="002C4A1D" w:rsidRPr="003C1C34">
              <w:rPr>
                <w:rFonts w:ascii="Times New Roman" w:hAnsi="Times New Roman" w:cs="Times New Roman"/>
                <w:color w:val="000000"/>
                <w:sz w:val="24"/>
                <w:szCs w:val="24"/>
                <w:lang w:val="en-US"/>
              </w:rPr>
              <w:t>of</w:t>
            </w:r>
            <w:r w:rsidR="002C4A1D" w:rsidRPr="003C1C34">
              <w:rPr>
                <w:rFonts w:ascii="Times New Roman" w:hAnsi="Times New Roman" w:cs="Times New Roman"/>
                <w:color w:val="000000"/>
                <w:sz w:val="24"/>
                <w:szCs w:val="24"/>
              </w:rPr>
              <w:t xml:space="preserve"> </w:t>
            </w:r>
            <w:r w:rsidR="002C4A1D" w:rsidRPr="003C1C34">
              <w:rPr>
                <w:rFonts w:ascii="Times New Roman" w:hAnsi="Times New Roman" w:cs="Times New Roman"/>
                <w:color w:val="000000"/>
                <w:sz w:val="24"/>
                <w:szCs w:val="24"/>
                <w:lang w:val="en-US"/>
              </w:rPr>
              <w:t>Science</w:t>
            </w:r>
            <w:r w:rsidR="002C4A1D" w:rsidRPr="003C1C34">
              <w:rPr>
                <w:rFonts w:ascii="Times New Roman" w:hAnsi="Times New Roman" w:cs="Times New Roman"/>
                <w:color w:val="000000"/>
                <w:sz w:val="24"/>
                <w:szCs w:val="24"/>
              </w:rPr>
              <w:t xml:space="preserve">: </w:t>
            </w:r>
            <w:r w:rsidR="002C4A1D" w:rsidRPr="003C1C34">
              <w:rPr>
                <w:rFonts w:ascii="Times New Roman" w:hAnsi="Times New Roman" w:cs="Times New Roman"/>
                <w:color w:val="000000"/>
                <w:sz w:val="24"/>
                <w:szCs w:val="24"/>
                <w:lang w:val="en-US"/>
              </w:rPr>
              <w:t>HDN</w:t>
            </w:r>
            <w:r w:rsidR="002C4A1D" w:rsidRPr="003C1C34">
              <w:rPr>
                <w:rFonts w:ascii="Times New Roman" w:hAnsi="Times New Roman" w:cs="Times New Roman"/>
                <w:color w:val="000000"/>
                <w:sz w:val="24"/>
                <w:szCs w:val="24"/>
              </w:rPr>
              <w:t>-7999-2022.</w:t>
            </w:r>
          </w:p>
        </w:tc>
      </w:tr>
    </w:tbl>
    <w:p w14:paraId="0D844834" w14:textId="77777777" w:rsidR="003C70AA" w:rsidRDefault="003C70AA">
      <w:pPr>
        <w:rPr>
          <w:rFonts w:ascii="Times New Roman" w:hAnsi="Times New Roman" w:cs="Times New Roman"/>
          <w:sz w:val="24"/>
          <w:szCs w:val="24"/>
          <w:lang w:val="kk-KZ"/>
        </w:rPr>
      </w:pPr>
    </w:p>
    <w:p w14:paraId="25DB9243" w14:textId="15BD6E56" w:rsidR="002C4A1D" w:rsidRDefault="002C4A1D" w:rsidP="002C4A1D">
      <w:pPr>
        <w:pStyle w:val="a9"/>
        <w:spacing w:before="0" w:beforeAutospacing="0" w:after="0" w:afterAutospacing="0"/>
        <w:jc w:val="center"/>
      </w:pPr>
      <w:r>
        <w:rPr>
          <w:rFonts w:ascii="Calibri" w:hAnsi="Calibri" w:cs="Calibri"/>
          <w:noProof/>
          <w:color w:val="000000"/>
          <w:sz w:val="22"/>
          <w:szCs w:val="22"/>
          <w:bdr w:val="none" w:sz="0" w:space="0" w:color="auto" w:frame="1"/>
        </w:rPr>
        <w:drawing>
          <wp:inline distT="0" distB="0" distL="0" distR="0" wp14:anchorId="1D7B7F9E" wp14:editId="2BCA5BAF">
            <wp:extent cx="5940425" cy="3592195"/>
            <wp:effectExtent l="0" t="0" r="3175" b="8255"/>
            <wp:docPr id="2020000828" name="Рисунок 4" descr="A close-up of a p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up of a pil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592195"/>
                    </a:xfrm>
                    <a:prstGeom prst="rect">
                      <a:avLst/>
                    </a:prstGeom>
                    <a:noFill/>
                    <a:ln>
                      <a:noFill/>
                    </a:ln>
                  </pic:spPr>
                </pic:pic>
              </a:graphicData>
            </a:graphic>
          </wp:inline>
        </w:drawing>
      </w:r>
    </w:p>
    <w:p w14:paraId="7386E137" w14:textId="77777777" w:rsidR="002C4A1D" w:rsidRPr="002C4A1D" w:rsidRDefault="002C4A1D" w:rsidP="002C4A1D">
      <w:pPr>
        <w:pStyle w:val="a9"/>
        <w:spacing w:before="0" w:beforeAutospacing="0" w:after="0" w:afterAutospacing="0"/>
        <w:ind w:firstLine="709"/>
        <w:jc w:val="center"/>
        <w:rPr>
          <w:lang w:val="en-US"/>
        </w:rPr>
      </w:pPr>
      <w:r w:rsidRPr="002C4A1D">
        <w:rPr>
          <w:color w:val="000000"/>
          <w:lang w:val="en-US"/>
        </w:rPr>
        <w:t>Figure 1. Microbially induced carbonate precipitation mechanism.</w:t>
      </w:r>
    </w:p>
    <w:p w14:paraId="5D2ECDA8" w14:textId="77777777" w:rsidR="00271FA5" w:rsidRDefault="00271FA5">
      <w:pPr>
        <w:rPr>
          <w:rFonts w:ascii="Times New Roman" w:hAnsi="Times New Roman" w:cs="Times New Roman"/>
          <w:sz w:val="24"/>
          <w:szCs w:val="24"/>
          <w:lang w:val="en-US"/>
        </w:rPr>
      </w:pPr>
    </w:p>
    <w:p w14:paraId="56213D10" w14:textId="6EBC2076" w:rsidR="002C4A1D" w:rsidRPr="002C4A1D" w:rsidRDefault="002C4A1D" w:rsidP="002C4A1D">
      <w:pPr>
        <w:spacing w:after="0" w:line="240" w:lineRule="auto"/>
        <w:jc w:val="center"/>
        <w:rPr>
          <w:rFonts w:ascii="Times New Roman" w:eastAsia="Times New Roman" w:hAnsi="Times New Roman" w:cs="Times New Roman"/>
          <w:sz w:val="24"/>
          <w:szCs w:val="24"/>
          <w:lang w:eastAsia="zh-CN"/>
        </w:rPr>
      </w:pPr>
      <w:r w:rsidRPr="002C4A1D">
        <w:rPr>
          <w:rFonts w:ascii="Times New Roman" w:eastAsia="Times New Roman" w:hAnsi="Times New Roman" w:cs="Times New Roman"/>
          <w:noProof/>
          <w:color w:val="000000"/>
          <w:sz w:val="24"/>
          <w:szCs w:val="24"/>
          <w:bdr w:val="none" w:sz="0" w:space="0" w:color="auto" w:frame="1"/>
          <w:lang w:eastAsia="zh-CN"/>
        </w:rPr>
        <w:lastRenderedPageBreak/>
        <w:drawing>
          <wp:inline distT="0" distB="0" distL="0" distR="0" wp14:anchorId="0C6692FA" wp14:editId="5A8D3853">
            <wp:extent cx="5940425" cy="3384550"/>
            <wp:effectExtent l="0" t="0" r="3175" b="6350"/>
            <wp:docPr id="1445569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84550"/>
                    </a:xfrm>
                    <a:prstGeom prst="rect">
                      <a:avLst/>
                    </a:prstGeom>
                    <a:noFill/>
                    <a:ln>
                      <a:noFill/>
                    </a:ln>
                  </pic:spPr>
                </pic:pic>
              </a:graphicData>
            </a:graphic>
          </wp:inline>
        </w:drawing>
      </w:r>
    </w:p>
    <w:p w14:paraId="4B9AAA67" w14:textId="54306A26" w:rsidR="00271FA5" w:rsidRPr="002C4A1D" w:rsidRDefault="002C4A1D" w:rsidP="002C4A1D">
      <w:pPr>
        <w:rPr>
          <w:rFonts w:ascii="Times New Roman" w:hAnsi="Times New Roman" w:cs="Times New Roman"/>
          <w:sz w:val="24"/>
          <w:szCs w:val="24"/>
          <w:lang w:val="en-US"/>
        </w:rPr>
      </w:pPr>
      <w:r w:rsidRPr="002C4A1D">
        <w:rPr>
          <w:rFonts w:ascii="Times New Roman" w:eastAsia="Times New Roman" w:hAnsi="Times New Roman" w:cs="Times New Roman"/>
          <w:color w:val="000000"/>
          <w:sz w:val="24"/>
          <w:szCs w:val="24"/>
          <w:lang w:val="en-US" w:eastAsia="zh-CN"/>
        </w:rPr>
        <w:t>Figure 2.</w:t>
      </w:r>
      <w:r w:rsidRPr="002C4A1D">
        <w:rPr>
          <w:rFonts w:ascii="Calibri" w:eastAsia="Times New Roman" w:hAnsi="Calibri" w:cs="Calibri"/>
          <w:color w:val="000000"/>
          <w:lang w:val="en-US" w:eastAsia="zh-CN"/>
        </w:rPr>
        <w:t xml:space="preserve"> </w:t>
      </w:r>
      <w:r w:rsidRPr="002C4A1D">
        <w:rPr>
          <w:rFonts w:ascii="Times New Roman" w:eastAsia="Times New Roman" w:hAnsi="Times New Roman" w:cs="Times New Roman"/>
          <w:color w:val="000000"/>
          <w:sz w:val="24"/>
          <w:szCs w:val="24"/>
          <w:lang w:val="en-US" w:eastAsia="zh-CN"/>
        </w:rPr>
        <w:t>Creating a research hypothesis, as well as associated research inquiries/questions. In contrast, the research queries are investigated utilizing a variety of approaches centered on discovery, description, and exploration.</w:t>
      </w:r>
    </w:p>
    <w:p w14:paraId="506D96C8" w14:textId="77777777" w:rsidR="00271FA5" w:rsidRPr="00E93F92" w:rsidRDefault="00271FA5" w:rsidP="00271FA5">
      <w:pPr>
        <w:spacing w:after="0" w:line="240" w:lineRule="auto"/>
        <w:rPr>
          <w:rFonts w:ascii="Times New Roman" w:eastAsia="Times New Roman" w:hAnsi="Times New Roman" w:cs="Times New Roman"/>
          <w:sz w:val="24"/>
          <w:szCs w:val="24"/>
          <w:lang w:val="en-US" w:eastAsia="zh-CN"/>
        </w:rPr>
      </w:pPr>
    </w:p>
    <w:p w14:paraId="57EA2645" w14:textId="2B1AEA71" w:rsidR="00271FA5" w:rsidRPr="0019481B" w:rsidRDefault="00271FA5" w:rsidP="00271FA5">
      <w:pPr>
        <w:jc w:val="both"/>
        <w:rPr>
          <w:rFonts w:ascii="Times New Roman" w:hAnsi="Times New Roman" w:cs="Times New Roman"/>
          <w:sz w:val="24"/>
          <w:szCs w:val="24"/>
          <w:lang w:val="en-US"/>
        </w:rPr>
      </w:pPr>
    </w:p>
    <w:sectPr w:rsidR="00271FA5" w:rsidRPr="0019481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D38D27" w14:textId="77777777" w:rsidR="00B748E5" w:rsidRDefault="00B748E5" w:rsidP="003C70AA">
      <w:pPr>
        <w:spacing w:after="0" w:line="240" w:lineRule="auto"/>
      </w:pPr>
      <w:r>
        <w:separator/>
      </w:r>
    </w:p>
  </w:endnote>
  <w:endnote w:type="continuationSeparator" w:id="0">
    <w:p w14:paraId="46C1910E" w14:textId="77777777" w:rsidR="00B748E5" w:rsidRDefault="00B748E5" w:rsidP="003C7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A6D179" w14:textId="77777777" w:rsidR="00B748E5" w:rsidRDefault="00B748E5" w:rsidP="003C70AA">
      <w:pPr>
        <w:spacing w:after="0" w:line="240" w:lineRule="auto"/>
      </w:pPr>
      <w:r>
        <w:separator/>
      </w:r>
    </w:p>
  </w:footnote>
  <w:footnote w:type="continuationSeparator" w:id="0">
    <w:p w14:paraId="21293DF2" w14:textId="77777777" w:rsidR="00B748E5" w:rsidRDefault="00B748E5" w:rsidP="003C70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C059C"/>
    <w:multiLevelType w:val="multilevel"/>
    <w:tmpl w:val="C7E6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9526C"/>
    <w:multiLevelType w:val="multilevel"/>
    <w:tmpl w:val="60C4C2B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10136A36"/>
    <w:multiLevelType w:val="hybridMultilevel"/>
    <w:tmpl w:val="F118E4CE"/>
    <w:lvl w:ilvl="0" w:tplc="2744A196">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516DD5"/>
    <w:multiLevelType w:val="multilevel"/>
    <w:tmpl w:val="AD14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252F6E"/>
    <w:multiLevelType w:val="multilevel"/>
    <w:tmpl w:val="B8F2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B6312B"/>
    <w:multiLevelType w:val="hybridMultilevel"/>
    <w:tmpl w:val="1A8E0980"/>
    <w:lvl w:ilvl="0" w:tplc="E51CF072">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F794102"/>
    <w:multiLevelType w:val="multilevel"/>
    <w:tmpl w:val="53C4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D39FB"/>
    <w:multiLevelType w:val="hybridMultilevel"/>
    <w:tmpl w:val="1B4690C2"/>
    <w:lvl w:ilvl="0" w:tplc="F4C8338E">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63109A"/>
    <w:multiLevelType w:val="hybridMultilevel"/>
    <w:tmpl w:val="4E740718"/>
    <w:lvl w:ilvl="0" w:tplc="14242960">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F5335B7"/>
    <w:multiLevelType w:val="multilevel"/>
    <w:tmpl w:val="F798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EF1D8A"/>
    <w:multiLevelType w:val="hybridMultilevel"/>
    <w:tmpl w:val="00D68E3C"/>
    <w:lvl w:ilvl="0" w:tplc="4436576E">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BD75C7B"/>
    <w:multiLevelType w:val="hybridMultilevel"/>
    <w:tmpl w:val="36CEE38E"/>
    <w:lvl w:ilvl="0" w:tplc="4A527CB8">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BF26D11"/>
    <w:multiLevelType w:val="hybridMultilevel"/>
    <w:tmpl w:val="F9FE10B4"/>
    <w:lvl w:ilvl="0" w:tplc="45F2E7A2">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4C921A8"/>
    <w:multiLevelType w:val="multilevel"/>
    <w:tmpl w:val="07E0582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7630700F"/>
    <w:multiLevelType w:val="multilevel"/>
    <w:tmpl w:val="9FBEC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F315962"/>
    <w:multiLevelType w:val="multilevel"/>
    <w:tmpl w:val="A3CA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4991743">
    <w:abstractNumId w:val="15"/>
  </w:num>
  <w:num w:numId="2" w16cid:durableId="1285234730">
    <w:abstractNumId w:val="3"/>
  </w:num>
  <w:num w:numId="3" w16cid:durableId="285935288">
    <w:abstractNumId w:val="14"/>
  </w:num>
  <w:num w:numId="4" w16cid:durableId="407655987">
    <w:abstractNumId w:val="6"/>
  </w:num>
  <w:num w:numId="5" w16cid:durableId="728698656">
    <w:abstractNumId w:val="13"/>
  </w:num>
  <w:num w:numId="6" w16cid:durableId="850294703">
    <w:abstractNumId w:val="0"/>
  </w:num>
  <w:num w:numId="7" w16cid:durableId="450829727">
    <w:abstractNumId w:val="1"/>
  </w:num>
  <w:num w:numId="8" w16cid:durableId="1403261076">
    <w:abstractNumId w:val="12"/>
  </w:num>
  <w:num w:numId="9" w16cid:durableId="106236112">
    <w:abstractNumId w:val="5"/>
  </w:num>
  <w:num w:numId="10" w16cid:durableId="2006207326">
    <w:abstractNumId w:val="2"/>
  </w:num>
  <w:num w:numId="11" w16cid:durableId="1528526504">
    <w:abstractNumId w:val="8"/>
  </w:num>
  <w:num w:numId="12" w16cid:durableId="1945140651">
    <w:abstractNumId w:val="7"/>
  </w:num>
  <w:num w:numId="13" w16cid:durableId="2074083669">
    <w:abstractNumId w:val="4"/>
  </w:num>
  <w:num w:numId="14" w16cid:durableId="723065906">
    <w:abstractNumId w:val="10"/>
  </w:num>
  <w:num w:numId="15" w16cid:durableId="1228298081">
    <w:abstractNumId w:val="11"/>
  </w:num>
  <w:num w:numId="16" w16cid:durableId="19935587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0AA"/>
    <w:rsid w:val="000A333D"/>
    <w:rsid w:val="00130730"/>
    <w:rsid w:val="0019481B"/>
    <w:rsid w:val="00236631"/>
    <w:rsid w:val="00271FA5"/>
    <w:rsid w:val="002C4A1D"/>
    <w:rsid w:val="002D50D2"/>
    <w:rsid w:val="00345461"/>
    <w:rsid w:val="00385D22"/>
    <w:rsid w:val="003A6905"/>
    <w:rsid w:val="003C1C34"/>
    <w:rsid w:val="003C70AA"/>
    <w:rsid w:val="003D56BC"/>
    <w:rsid w:val="00455C03"/>
    <w:rsid w:val="004717A8"/>
    <w:rsid w:val="004A0498"/>
    <w:rsid w:val="006203D9"/>
    <w:rsid w:val="00702BD0"/>
    <w:rsid w:val="00765989"/>
    <w:rsid w:val="007940E5"/>
    <w:rsid w:val="007D4EE2"/>
    <w:rsid w:val="008A527E"/>
    <w:rsid w:val="009A05C4"/>
    <w:rsid w:val="009F5C1A"/>
    <w:rsid w:val="00A429E7"/>
    <w:rsid w:val="00B748E5"/>
    <w:rsid w:val="00BA45B4"/>
    <w:rsid w:val="00C115EC"/>
    <w:rsid w:val="00D20E46"/>
    <w:rsid w:val="00DC77A9"/>
    <w:rsid w:val="00E04EBE"/>
    <w:rsid w:val="00E93F92"/>
    <w:rsid w:val="00F01913"/>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D0BA91"/>
  <w15:chartTrackingRefBased/>
  <w15:docId w15:val="{0C4A7DFC-803E-4FC2-9FAF-1BDEFD6EF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C7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C70A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C70AA"/>
  </w:style>
  <w:style w:type="paragraph" w:styleId="a6">
    <w:name w:val="footer"/>
    <w:basedOn w:val="a"/>
    <w:link w:val="a7"/>
    <w:uiPriority w:val="99"/>
    <w:unhideWhenUsed/>
    <w:rsid w:val="003C70A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C70AA"/>
  </w:style>
  <w:style w:type="paragraph" w:styleId="a8">
    <w:name w:val="List Paragraph"/>
    <w:basedOn w:val="a"/>
    <w:uiPriority w:val="34"/>
    <w:qFormat/>
    <w:rsid w:val="00A429E7"/>
    <w:pPr>
      <w:ind w:left="720"/>
      <w:contextualSpacing/>
    </w:pPr>
  </w:style>
  <w:style w:type="paragraph" w:styleId="a9">
    <w:name w:val="Normal (Web)"/>
    <w:basedOn w:val="a"/>
    <w:uiPriority w:val="99"/>
    <w:unhideWhenUsed/>
    <w:rsid w:val="00236631"/>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a">
    <w:name w:val="Hyperlink"/>
    <w:basedOn w:val="a0"/>
    <w:uiPriority w:val="99"/>
    <w:semiHidden/>
    <w:unhideWhenUsed/>
    <w:rsid w:val="00236631"/>
    <w:rPr>
      <w:color w:val="0000FF"/>
      <w:u w:val="single"/>
    </w:rPr>
  </w:style>
  <w:style w:type="character" w:customStyle="1" w:styleId="apple-tab-span">
    <w:name w:val="apple-tab-span"/>
    <w:basedOn w:val="a0"/>
    <w:rsid w:val="00194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90913">
      <w:bodyDiv w:val="1"/>
      <w:marLeft w:val="0"/>
      <w:marRight w:val="0"/>
      <w:marTop w:val="0"/>
      <w:marBottom w:val="0"/>
      <w:divBdr>
        <w:top w:val="none" w:sz="0" w:space="0" w:color="auto"/>
        <w:left w:val="none" w:sz="0" w:space="0" w:color="auto"/>
        <w:bottom w:val="none" w:sz="0" w:space="0" w:color="auto"/>
        <w:right w:val="none" w:sz="0" w:space="0" w:color="auto"/>
      </w:divBdr>
    </w:div>
    <w:div w:id="99885874">
      <w:bodyDiv w:val="1"/>
      <w:marLeft w:val="0"/>
      <w:marRight w:val="0"/>
      <w:marTop w:val="0"/>
      <w:marBottom w:val="0"/>
      <w:divBdr>
        <w:top w:val="none" w:sz="0" w:space="0" w:color="auto"/>
        <w:left w:val="none" w:sz="0" w:space="0" w:color="auto"/>
        <w:bottom w:val="none" w:sz="0" w:space="0" w:color="auto"/>
        <w:right w:val="none" w:sz="0" w:space="0" w:color="auto"/>
      </w:divBdr>
    </w:div>
    <w:div w:id="127939922">
      <w:bodyDiv w:val="1"/>
      <w:marLeft w:val="0"/>
      <w:marRight w:val="0"/>
      <w:marTop w:val="0"/>
      <w:marBottom w:val="0"/>
      <w:divBdr>
        <w:top w:val="none" w:sz="0" w:space="0" w:color="auto"/>
        <w:left w:val="none" w:sz="0" w:space="0" w:color="auto"/>
        <w:bottom w:val="none" w:sz="0" w:space="0" w:color="auto"/>
        <w:right w:val="none" w:sz="0" w:space="0" w:color="auto"/>
      </w:divBdr>
    </w:div>
    <w:div w:id="170728513">
      <w:bodyDiv w:val="1"/>
      <w:marLeft w:val="0"/>
      <w:marRight w:val="0"/>
      <w:marTop w:val="0"/>
      <w:marBottom w:val="0"/>
      <w:divBdr>
        <w:top w:val="none" w:sz="0" w:space="0" w:color="auto"/>
        <w:left w:val="none" w:sz="0" w:space="0" w:color="auto"/>
        <w:bottom w:val="none" w:sz="0" w:space="0" w:color="auto"/>
        <w:right w:val="none" w:sz="0" w:space="0" w:color="auto"/>
      </w:divBdr>
    </w:div>
    <w:div w:id="283076113">
      <w:bodyDiv w:val="1"/>
      <w:marLeft w:val="0"/>
      <w:marRight w:val="0"/>
      <w:marTop w:val="0"/>
      <w:marBottom w:val="0"/>
      <w:divBdr>
        <w:top w:val="none" w:sz="0" w:space="0" w:color="auto"/>
        <w:left w:val="none" w:sz="0" w:space="0" w:color="auto"/>
        <w:bottom w:val="none" w:sz="0" w:space="0" w:color="auto"/>
        <w:right w:val="none" w:sz="0" w:space="0" w:color="auto"/>
      </w:divBdr>
    </w:div>
    <w:div w:id="351154408">
      <w:bodyDiv w:val="1"/>
      <w:marLeft w:val="0"/>
      <w:marRight w:val="0"/>
      <w:marTop w:val="0"/>
      <w:marBottom w:val="0"/>
      <w:divBdr>
        <w:top w:val="none" w:sz="0" w:space="0" w:color="auto"/>
        <w:left w:val="none" w:sz="0" w:space="0" w:color="auto"/>
        <w:bottom w:val="none" w:sz="0" w:space="0" w:color="auto"/>
        <w:right w:val="none" w:sz="0" w:space="0" w:color="auto"/>
      </w:divBdr>
    </w:div>
    <w:div w:id="358168868">
      <w:bodyDiv w:val="1"/>
      <w:marLeft w:val="0"/>
      <w:marRight w:val="0"/>
      <w:marTop w:val="0"/>
      <w:marBottom w:val="0"/>
      <w:divBdr>
        <w:top w:val="none" w:sz="0" w:space="0" w:color="auto"/>
        <w:left w:val="none" w:sz="0" w:space="0" w:color="auto"/>
        <w:bottom w:val="none" w:sz="0" w:space="0" w:color="auto"/>
        <w:right w:val="none" w:sz="0" w:space="0" w:color="auto"/>
      </w:divBdr>
    </w:div>
    <w:div w:id="642151261">
      <w:bodyDiv w:val="1"/>
      <w:marLeft w:val="0"/>
      <w:marRight w:val="0"/>
      <w:marTop w:val="0"/>
      <w:marBottom w:val="0"/>
      <w:divBdr>
        <w:top w:val="none" w:sz="0" w:space="0" w:color="auto"/>
        <w:left w:val="none" w:sz="0" w:space="0" w:color="auto"/>
        <w:bottom w:val="none" w:sz="0" w:space="0" w:color="auto"/>
        <w:right w:val="none" w:sz="0" w:space="0" w:color="auto"/>
      </w:divBdr>
    </w:div>
    <w:div w:id="653142269">
      <w:bodyDiv w:val="1"/>
      <w:marLeft w:val="0"/>
      <w:marRight w:val="0"/>
      <w:marTop w:val="0"/>
      <w:marBottom w:val="0"/>
      <w:divBdr>
        <w:top w:val="none" w:sz="0" w:space="0" w:color="auto"/>
        <w:left w:val="none" w:sz="0" w:space="0" w:color="auto"/>
        <w:bottom w:val="none" w:sz="0" w:space="0" w:color="auto"/>
        <w:right w:val="none" w:sz="0" w:space="0" w:color="auto"/>
      </w:divBdr>
    </w:div>
    <w:div w:id="716778759">
      <w:bodyDiv w:val="1"/>
      <w:marLeft w:val="0"/>
      <w:marRight w:val="0"/>
      <w:marTop w:val="0"/>
      <w:marBottom w:val="0"/>
      <w:divBdr>
        <w:top w:val="none" w:sz="0" w:space="0" w:color="auto"/>
        <w:left w:val="none" w:sz="0" w:space="0" w:color="auto"/>
        <w:bottom w:val="none" w:sz="0" w:space="0" w:color="auto"/>
        <w:right w:val="none" w:sz="0" w:space="0" w:color="auto"/>
      </w:divBdr>
    </w:div>
    <w:div w:id="770206440">
      <w:bodyDiv w:val="1"/>
      <w:marLeft w:val="0"/>
      <w:marRight w:val="0"/>
      <w:marTop w:val="0"/>
      <w:marBottom w:val="0"/>
      <w:divBdr>
        <w:top w:val="none" w:sz="0" w:space="0" w:color="auto"/>
        <w:left w:val="none" w:sz="0" w:space="0" w:color="auto"/>
        <w:bottom w:val="none" w:sz="0" w:space="0" w:color="auto"/>
        <w:right w:val="none" w:sz="0" w:space="0" w:color="auto"/>
      </w:divBdr>
    </w:div>
    <w:div w:id="854029222">
      <w:bodyDiv w:val="1"/>
      <w:marLeft w:val="0"/>
      <w:marRight w:val="0"/>
      <w:marTop w:val="0"/>
      <w:marBottom w:val="0"/>
      <w:divBdr>
        <w:top w:val="none" w:sz="0" w:space="0" w:color="auto"/>
        <w:left w:val="none" w:sz="0" w:space="0" w:color="auto"/>
        <w:bottom w:val="none" w:sz="0" w:space="0" w:color="auto"/>
        <w:right w:val="none" w:sz="0" w:space="0" w:color="auto"/>
      </w:divBdr>
    </w:div>
    <w:div w:id="860511837">
      <w:bodyDiv w:val="1"/>
      <w:marLeft w:val="0"/>
      <w:marRight w:val="0"/>
      <w:marTop w:val="0"/>
      <w:marBottom w:val="0"/>
      <w:divBdr>
        <w:top w:val="none" w:sz="0" w:space="0" w:color="auto"/>
        <w:left w:val="none" w:sz="0" w:space="0" w:color="auto"/>
        <w:bottom w:val="none" w:sz="0" w:space="0" w:color="auto"/>
        <w:right w:val="none" w:sz="0" w:space="0" w:color="auto"/>
      </w:divBdr>
    </w:div>
    <w:div w:id="899249660">
      <w:bodyDiv w:val="1"/>
      <w:marLeft w:val="0"/>
      <w:marRight w:val="0"/>
      <w:marTop w:val="0"/>
      <w:marBottom w:val="0"/>
      <w:divBdr>
        <w:top w:val="none" w:sz="0" w:space="0" w:color="auto"/>
        <w:left w:val="none" w:sz="0" w:space="0" w:color="auto"/>
        <w:bottom w:val="none" w:sz="0" w:space="0" w:color="auto"/>
        <w:right w:val="none" w:sz="0" w:space="0" w:color="auto"/>
      </w:divBdr>
    </w:div>
    <w:div w:id="906652688">
      <w:bodyDiv w:val="1"/>
      <w:marLeft w:val="0"/>
      <w:marRight w:val="0"/>
      <w:marTop w:val="0"/>
      <w:marBottom w:val="0"/>
      <w:divBdr>
        <w:top w:val="none" w:sz="0" w:space="0" w:color="auto"/>
        <w:left w:val="none" w:sz="0" w:space="0" w:color="auto"/>
        <w:bottom w:val="none" w:sz="0" w:space="0" w:color="auto"/>
        <w:right w:val="none" w:sz="0" w:space="0" w:color="auto"/>
      </w:divBdr>
    </w:div>
    <w:div w:id="1011570254">
      <w:bodyDiv w:val="1"/>
      <w:marLeft w:val="0"/>
      <w:marRight w:val="0"/>
      <w:marTop w:val="0"/>
      <w:marBottom w:val="0"/>
      <w:divBdr>
        <w:top w:val="none" w:sz="0" w:space="0" w:color="auto"/>
        <w:left w:val="none" w:sz="0" w:space="0" w:color="auto"/>
        <w:bottom w:val="none" w:sz="0" w:space="0" w:color="auto"/>
        <w:right w:val="none" w:sz="0" w:space="0" w:color="auto"/>
      </w:divBdr>
    </w:div>
    <w:div w:id="1014303504">
      <w:bodyDiv w:val="1"/>
      <w:marLeft w:val="0"/>
      <w:marRight w:val="0"/>
      <w:marTop w:val="0"/>
      <w:marBottom w:val="0"/>
      <w:divBdr>
        <w:top w:val="none" w:sz="0" w:space="0" w:color="auto"/>
        <w:left w:val="none" w:sz="0" w:space="0" w:color="auto"/>
        <w:bottom w:val="none" w:sz="0" w:space="0" w:color="auto"/>
        <w:right w:val="none" w:sz="0" w:space="0" w:color="auto"/>
      </w:divBdr>
    </w:div>
    <w:div w:id="1029530469">
      <w:bodyDiv w:val="1"/>
      <w:marLeft w:val="0"/>
      <w:marRight w:val="0"/>
      <w:marTop w:val="0"/>
      <w:marBottom w:val="0"/>
      <w:divBdr>
        <w:top w:val="none" w:sz="0" w:space="0" w:color="auto"/>
        <w:left w:val="none" w:sz="0" w:space="0" w:color="auto"/>
        <w:bottom w:val="none" w:sz="0" w:space="0" w:color="auto"/>
        <w:right w:val="none" w:sz="0" w:space="0" w:color="auto"/>
      </w:divBdr>
    </w:div>
    <w:div w:id="1073163690">
      <w:bodyDiv w:val="1"/>
      <w:marLeft w:val="0"/>
      <w:marRight w:val="0"/>
      <w:marTop w:val="0"/>
      <w:marBottom w:val="0"/>
      <w:divBdr>
        <w:top w:val="none" w:sz="0" w:space="0" w:color="auto"/>
        <w:left w:val="none" w:sz="0" w:space="0" w:color="auto"/>
        <w:bottom w:val="none" w:sz="0" w:space="0" w:color="auto"/>
        <w:right w:val="none" w:sz="0" w:space="0" w:color="auto"/>
      </w:divBdr>
    </w:div>
    <w:div w:id="1146244115">
      <w:bodyDiv w:val="1"/>
      <w:marLeft w:val="0"/>
      <w:marRight w:val="0"/>
      <w:marTop w:val="0"/>
      <w:marBottom w:val="0"/>
      <w:divBdr>
        <w:top w:val="none" w:sz="0" w:space="0" w:color="auto"/>
        <w:left w:val="none" w:sz="0" w:space="0" w:color="auto"/>
        <w:bottom w:val="none" w:sz="0" w:space="0" w:color="auto"/>
        <w:right w:val="none" w:sz="0" w:space="0" w:color="auto"/>
      </w:divBdr>
    </w:div>
    <w:div w:id="1220828277">
      <w:bodyDiv w:val="1"/>
      <w:marLeft w:val="0"/>
      <w:marRight w:val="0"/>
      <w:marTop w:val="0"/>
      <w:marBottom w:val="0"/>
      <w:divBdr>
        <w:top w:val="none" w:sz="0" w:space="0" w:color="auto"/>
        <w:left w:val="none" w:sz="0" w:space="0" w:color="auto"/>
        <w:bottom w:val="none" w:sz="0" w:space="0" w:color="auto"/>
        <w:right w:val="none" w:sz="0" w:space="0" w:color="auto"/>
      </w:divBdr>
    </w:div>
    <w:div w:id="1222208996">
      <w:bodyDiv w:val="1"/>
      <w:marLeft w:val="0"/>
      <w:marRight w:val="0"/>
      <w:marTop w:val="0"/>
      <w:marBottom w:val="0"/>
      <w:divBdr>
        <w:top w:val="none" w:sz="0" w:space="0" w:color="auto"/>
        <w:left w:val="none" w:sz="0" w:space="0" w:color="auto"/>
        <w:bottom w:val="none" w:sz="0" w:space="0" w:color="auto"/>
        <w:right w:val="none" w:sz="0" w:space="0" w:color="auto"/>
      </w:divBdr>
    </w:div>
    <w:div w:id="1315405352">
      <w:bodyDiv w:val="1"/>
      <w:marLeft w:val="0"/>
      <w:marRight w:val="0"/>
      <w:marTop w:val="0"/>
      <w:marBottom w:val="0"/>
      <w:divBdr>
        <w:top w:val="none" w:sz="0" w:space="0" w:color="auto"/>
        <w:left w:val="none" w:sz="0" w:space="0" w:color="auto"/>
        <w:bottom w:val="none" w:sz="0" w:space="0" w:color="auto"/>
        <w:right w:val="none" w:sz="0" w:space="0" w:color="auto"/>
      </w:divBdr>
    </w:div>
    <w:div w:id="1398897763">
      <w:bodyDiv w:val="1"/>
      <w:marLeft w:val="0"/>
      <w:marRight w:val="0"/>
      <w:marTop w:val="0"/>
      <w:marBottom w:val="0"/>
      <w:divBdr>
        <w:top w:val="none" w:sz="0" w:space="0" w:color="auto"/>
        <w:left w:val="none" w:sz="0" w:space="0" w:color="auto"/>
        <w:bottom w:val="none" w:sz="0" w:space="0" w:color="auto"/>
        <w:right w:val="none" w:sz="0" w:space="0" w:color="auto"/>
      </w:divBdr>
    </w:div>
    <w:div w:id="1447429071">
      <w:bodyDiv w:val="1"/>
      <w:marLeft w:val="0"/>
      <w:marRight w:val="0"/>
      <w:marTop w:val="0"/>
      <w:marBottom w:val="0"/>
      <w:divBdr>
        <w:top w:val="none" w:sz="0" w:space="0" w:color="auto"/>
        <w:left w:val="none" w:sz="0" w:space="0" w:color="auto"/>
        <w:bottom w:val="none" w:sz="0" w:space="0" w:color="auto"/>
        <w:right w:val="none" w:sz="0" w:space="0" w:color="auto"/>
      </w:divBdr>
    </w:div>
    <w:div w:id="1489639276">
      <w:bodyDiv w:val="1"/>
      <w:marLeft w:val="0"/>
      <w:marRight w:val="0"/>
      <w:marTop w:val="0"/>
      <w:marBottom w:val="0"/>
      <w:divBdr>
        <w:top w:val="none" w:sz="0" w:space="0" w:color="auto"/>
        <w:left w:val="none" w:sz="0" w:space="0" w:color="auto"/>
        <w:bottom w:val="none" w:sz="0" w:space="0" w:color="auto"/>
        <w:right w:val="none" w:sz="0" w:space="0" w:color="auto"/>
      </w:divBdr>
    </w:div>
    <w:div w:id="1498420274">
      <w:bodyDiv w:val="1"/>
      <w:marLeft w:val="0"/>
      <w:marRight w:val="0"/>
      <w:marTop w:val="0"/>
      <w:marBottom w:val="0"/>
      <w:divBdr>
        <w:top w:val="none" w:sz="0" w:space="0" w:color="auto"/>
        <w:left w:val="none" w:sz="0" w:space="0" w:color="auto"/>
        <w:bottom w:val="none" w:sz="0" w:space="0" w:color="auto"/>
        <w:right w:val="none" w:sz="0" w:space="0" w:color="auto"/>
      </w:divBdr>
    </w:div>
    <w:div w:id="1503230752">
      <w:bodyDiv w:val="1"/>
      <w:marLeft w:val="0"/>
      <w:marRight w:val="0"/>
      <w:marTop w:val="0"/>
      <w:marBottom w:val="0"/>
      <w:divBdr>
        <w:top w:val="none" w:sz="0" w:space="0" w:color="auto"/>
        <w:left w:val="none" w:sz="0" w:space="0" w:color="auto"/>
        <w:bottom w:val="none" w:sz="0" w:space="0" w:color="auto"/>
        <w:right w:val="none" w:sz="0" w:space="0" w:color="auto"/>
      </w:divBdr>
    </w:div>
    <w:div w:id="1505242238">
      <w:bodyDiv w:val="1"/>
      <w:marLeft w:val="0"/>
      <w:marRight w:val="0"/>
      <w:marTop w:val="0"/>
      <w:marBottom w:val="0"/>
      <w:divBdr>
        <w:top w:val="none" w:sz="0" w:space="0" w:color="auto"/>
        <w:left w:val="none" w:sz="0" w:space="0" w:color="auto"/>
        <w:bottom w:val="none" w:sz="0" w:space="0" w:color="auto"/>
        <w:right w:val="none" w:sz="0" w:space="0" w:color="auto"/>
      </w:divBdr>
    </w:div>
    <w:div w:id="1552426597">
      <w:bodyDiv w:val="1"/>
      <w:marLeft w:val="0"/>
      <w:marRight w:val="0"/>
      <w:marTop w:val="0"/>
      <w:marBottom w:val="0"/>
      <w:divBdr>
        <w:top w:val="none" w:sz="0" w:space="0" w:color="auto"/>
        <w:left w:val="none" w:sz="0" w:space="0" w:color="auto"/>
        <w:bottom w:val="none" w:sz="0" w:space="0" w:color="auto"/>
        <w:right w:val="none" w:sz="0" w:space="0" w:color="auto"/>
      </w:divBdr>
    </w:div>
    <w:div w:id="1563324378">
      <w:bodyDiv w:val="1"/>
      <w:marLeft w:val="0"/>
      <w:marRight w:val="0"/>
      <w:marTop w:val="0"/>
      <w:marBottom w:val="0"/>
      <w:divBdr>
        <w:top w:val="none" w:sz="0" w:space="0" w:color="auto"/>
        <w:left w:val="none" w:sz="0" w:space="0" w:color="auto"/>
        <w:bottom w:val="none" w:sz="0" w:space="0" w:color="auto"/>
        <w:right w:val="none" w:sz="0" w:space="0" w:color="auto"/>
      </w:divBdr>
    </w:div>
    <w:div w:id="1752778390">
      <w:bodyDiv w:val="1"/>
      <w:marLeft w:val="0"/>
      <w:marRight w:val="0"/>
      <w:marTop w:val="0"/>
      <w:marBottom w:val="0"/>
      <w:divBdr>
        <w:top w:val="none" w:sz="0" w:space="0" w:color="auto"/>
        <w:left w:val="none" w:sz="0" w:space="0" w:color="auto"/>
        <w:bottom w:val="none" w:sz="0" w:space="0" w:color="auto"/>
        <w:right w:val="none" w:sz="0" w:space="0" w:color="auto"/>
      </w:divBdr>
    </w:div>
    <w:div w:id="1794204382">
      <w:bodyDiv w:val="1"/>
      <w:marLeft w:val="0"/>
      <w:marRight w:val="0"/>
      <w:marTop w:val="0"/>
      <w:marBottom w:val="0"/>
      <w:divBdr>
        <w:top w:val="none" w:sz="0" w:space="0" w:color="auto"/>
        <w:left w:val="none" w:sz="0" w:space="0" w:color="auto"/>
        <w:bottom w:val="none" w:sz="0" w:space="0" w:color="auto"/>
        <w:right w:val="none" w:sz="0" w:space="0" w:color="auto"/>
      </w:divBdr>
    </w:div>
    <w:div w:id="1819228906">
      <w:bodyDiv w:val="1"/>
      <w:marLeft w:val="0"/>
      <w:marRight w:val="0"/>
      <w:marTop w:val="0"/>
      <w:marBottom w:val="0"/>
      <w:divBdr>
        <w:top w:val="none" w:sz="0" w:space="0" w:color="auto"/>
        <w:left w:val="none" w:sz="0" w:space="0" w:color="auto"/>
        <w:bottom w:val="none" w:sz="0" w:space="0" w:color="auto"/>
        <w:right w:val="none" w:sz="0" w:space="0" w:color="auto"/>
      </w:divBdr>
    </w:div>
    <w:div w:id="1983120642">
      <w:bodyDiv w:val="1"/>
      <w:marLeft w:val="0"/>
      <w:marRight w:val="0"/>
      <w:marTop w:val="0"/>
      <w:marBottom w:val="0"/>
      <w:divBdr>
        <w:top w:val="none" w:sz="0" w:space="0" w:color="auto"/>
        <w:left w:val="none" w:sz="0" w:space="0" w:color="auto"/>
        <w:bottom w:val="none" w:sz="0" w:space="0" w:color="auto"/>
        <w:right w:val="none" w:sz="0" w:space="0" w:color="auto"/>
      </w:divBdr>
    </w:div>
    <w:div w:id="209492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is.ncste.kz/profile/16436"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s.ncste.kz/profile/16436"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is.ncste.kz/profile/1643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12</Pages>
  <Words>2850</Words>
  <Characters>16247</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Tolkynay Sadykova</dc:creator>
  <cp:keywords/>
  <dc:description/>
  <cp:lastModifiedBy>Куаныш Тастамбек</cp:lastModifiedBy>
  <cp:revision>10</cp:revision>
  <dcterms:created xsi:type="dcterms:W3CDTF">2024-01-11T08:30:00Z</dcterms:created>
  <dcterms:modified xsi:type="dcterms:W3CDTF">2024-07-12T12:19:00Z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8da0ebda465fe5d8558ef2456d8b3f5ac4959a059a18c0ece3255aad3a758afd</vt:lpwstr>
  </property>
</Properties>
</file>